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№7856 (Мурманск) от 21 января 2016
</w:t>
      </w:r>
    </w:p>
    <w:p>
      <w:pPr/>
      <w:r>
        <w:rPr/>
        <w:t xml:space="preserve">Здравствуйте! Подберите, пожалуйста, литературу по теме "Малые формы фольклора как средство речевого развития детей раннего возраста"
Необходимы источники за последние 5 лет.
Здравствуйте, Дарья. Предлагаем Вам библиографический список:
Книги
74.100.55М ; А43 Актуальные вопросы литературного воспитания дошкольников : материалы науч.-практ. конф., 23-24 мая 2011 г. / [ред.-сост.: Г. А. Ощепкова, О. Д. Смирнова ; отв. за вып.: В. П. Махаева]. - Мурманск : ГУК МОДЮБ, 2011. - 108 с. : ил. - Библиогр. в конце ст. – Из содерж.: Ознакомление детей раннего возраста с малыми фольклорными жанрами / Могутова Е. Ф. – С. 19-27 ; Русский фольклор в работе воспитателя в группах детей раннего возраста / Миронова С. Г. – С. 27-30 ; Народный фольклор в развитии детей раннего возраста / Еремина Е. В. – С. 32-33. (Ф-1704822 - ХР-ООЭ)
88.6М ; А43 Актуальные проблемы психологии в образовании : материалы межрегион. науч.-практ. конф. с междунар. участием, 1-3 апр. 2014 г. : [в 2 т. / редкол.: И. А. Синкевич (отв. ред.) и др.]. - Мурманск : Мурм. гос. гуманитар. ун-т, 2015.Т. 2. - 168 с. : ил., табл. - Библиогр. в конце ст. – Из содерж.: Особенности развития речи у детей раннего возраста / Гомолова Н. Н. – С. 50-53. (1750560 - ХР-ООЭ ; 1750561 - ХР-ООЭ ; 1750562 - ХР-ООЭ)
74.10М ; С56 Современные дети - какие они? : материалы Всерос. науч.-практ. конф., 22-24 дек. 2010 г. / [отв. ред.: А. А. Смага]. - Мурманск : Мурм. гос. гуманитар. ун-т, 2012.Т. 4. - 2012. - 307 с. : табл. - Библиогр. в конце ст. – Из содерж.: Развитие речи детей раннего возраста посредством художественного слова / Громова Т. М. - С. 28-29. - Библиогр.: с. 29 (5 назв.) ; Роль устного народного творчества в развитии речевой активности дошкольника / Смирнова И. С. - С. 121-123. - Библиогр.: с. 123 (3 назв.) ; Речевое развитие младших дошкольников средствами устного народного творчества / Хардикова В. Н. - С. 165-168. (1711377 - ХР-ООЭ ; 1711378 - ХР-ООЭ ; 1711379 - ХР-ООЭ)
Статьи
Карельская, Е. Г. Говорливые вы наши! / Е. Г. Карельская // Лиза. Мой ребенок. - 2014. - № 5. - С. 68-70.
Овчинникова, М. Неваляшки - в кармашки! : метод. пособие для детей 2-3 лет / М. Овчинникова // Дошкольное воспитание. - 2014. - № 3. - С. 73-74 : фот.
Тишина, Л. А. Использование малых фольклорных форм в педагогической и коррекционной работе с дошкольниками / Л. А. Тишина, С. Н. Маник // Логопедия. - 2014. - № 3 (5) (июль-сент.). - С. 18-21. - Библиогр.: с. 21 (9 назв.).
Холодова, Т. "Звучащие картинки" - новый взгляд на развитие активной речи / Т. Холодова, О. Брагина // Дошкольное воспитание. - 2011. - № 8. - С. 42-48 : ил. - Библиогр.: с. 48 (3 назв.) ; № 9. - С. 47-51 : ил. - Библиогр.: с. 51 (3 назв.).
Яковлева, Н. Н. Использование фольклора в развитии ребенка-дошкольника / Н. Н. Яковлева // Дошкольная педагогика. - 2011. - № 1. - С. 30-33. - Библиогр.: с. 33 (2 назв.).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Климкина, Е. А. Междисциплинарный подход к анализу механизмов нарушения речевого развития у детей раннего и младшего дошкольного возраста : [малые фольклор. формы целесообразны для коррекции нарушения речевого развития у детей ран. и мл.  дошк. возраста] / Е. А. Климкина // Образование. Наука. Инновации. - 2013. - № 1. - С. 116-122. - Библиогр.: с. 121-122 (12 назв.).
Развитие отечественной системы эстетического воспитания: традиции и современность : материалы Круглого стола (29 марта 2013 г.) / [сост. и отв. ред. Е. А. Дубровская]. - Москва : Экон-информ, 2013. - 115 с. - Библиогр. в конце ст. – Из содерж.: Использование музыкального фольклора в работе с детьми раннего возраста / Д. Г. Драгайцева. - С. 45-47.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2026-11-05T07:55:11+03:00</dcterms:created>
  <dcterms:modified xsi:type="dcterms:W3CDTF">2026-11-05T07:55:11+03:00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