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№7923 (Мурманская область) от 11 февраля 2016
</w:t>
      </w:r>
    </w:p>
    <w:p>
      <w:pPr/>
      <w:r>
        <w:rPr/>
        <w:t xml:space="preserve">Где и когда впервые в истории Мурманской области был проведен первый открытый вокальный конкурс?
Здравствуйте, Антон Александрович. Возможно, Вас заинтересует следующая публикация, в  которой упоминается, что первый конкурс «Лира» прошел в 1979 году в г. Апатиты:
Шпатова, Г. Позвала «Лира» на конкурс [вокалистов - исполнителей камерной музыки] / Г. Шпатова // Полярная правда. – 1980. – 8 апр.
С уважением, главный библиограф отдела краеведения О. Н. Фролова.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2026-11-05T07:38:02+03:00</dcterms:created>
  <dcterms:modified xsi:type="dcterms:W3CDTF">2026-11-05T07:38:02+03:00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