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№7938 (Мурманск) от 16 февраля 2016
</w:t>
      </w:r>
    </w:p>
    <w:p>
      <w:pPr/>
      <w:r>
        <w:rPr/>
        <w:t xml:space="preserve">Помогите, пожалуйста, составить список литературы для воспитателей и педагогов СКОШ по теме: "Инновационные и нестандартные  формы экологического просвещения обучающихся, в т.ч. с ограниченными возможностями здоровья". Очень нужно до четверга.
Здравствуйте, Ангелина.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Статьи
Андреева, Л. Разноцветные страницы : зверята на здоровье ребятам : [дети с ОВЗ] / Л. Андреева // Учительская газета. - 2012. – 5 июня (№ 23). - С. 4 (УГ-регион. Подмосковье).
Гулина, Т. П. Инновационные возможности экологического образования во внеурочной деятельности / Т. П. Гулина, Т. Н. Мельникова // Экологическое образование: до школы, в школе, вне школы : науч.-метод. журн. - 2013. - № 3 (56). - С. 30-39.
Дьяконова, Л. Ю. Программа экологического воспитания школьников : [для учащихся 7-9-х кл. специал. (коррекц.) шк. 8 вида] / Л. Ю. Дьяконова // Коррекционная педагогика. - 2007.  - № 5 (23). - С. 38-50. - Библиогр.: с. 39 (14 назв.).
Емельянова, Н. В. Экологическое воспитание с помощью нетрадиционных форм работы / Н. В. Емельянова // География и экология в школе ХХI века : науч.-метод. журн. - 2009. - № 4. - C. 61-69.
Касимова, О. М. О создании условий в образовательных организациях для инклюзивного образования детей с ограниченными возможностями здоровья и детей-инвалидов : [направление 4. Формирование экол. культуры, здорового и безопас. образа жизни] / Касимова О. М. // Управление современной школой. Завуч. - 2014. - № 6. - С. 57-62.
Макарова, Н. М. Технологии гардено- и зоотерапии в процессе социальной реабилитации детей с нарушениями опорно-двигательного аппарата / Н. М. Макарова // Коррекционная педагогика. - 2013. - № 2 (март-апр.). - С. 62-68. - Библиогр.: с. 67-68 (13 назв.).
Науменко, Ю. В. Формирование экологической культуры, здорового и безопасного образа жизни младших школьников с ОВЗ / Ю. В. Науменко, О. В. Науменко // Социальная педагогика. - 2014. - № 6. - С. 34-42. - Библиогр.: с. 42 (10 назв.).
Трубачева, А. П. Инновационные технологии социализации ребенка с проблемами в развитии / А. П. Трубачева, Е. В. Благодатская // Внешкольник. - 2005. - № 11. - С. 10-12.
Электронный ресурс
Антипова, Н. М. Природные учебные тропы как основа инноваций в формировании экологической компетентности учащихся [Электронный ресурс] / Антипова Н. М. // Научные ведомости Белгородского государственного университета. Серия: Естественные науки. – Электрон. дан. - 2007. - Т. 5, № 5. - С. 161-164. – Режим доступа: http://elibrary.ru, регламентир. (16.02.2016).
См. также ответы №№ 16816, 25469 в архиве выполненных запросов ВСС КОРУНБ.
Оглавления и фрагменты из книг можно также заказать из фондов Российской национальной библиотеки:
Инновационные подходы в экологическом воспитании школьников : учеб.-метод. пособие / Башк. ин-т развития образования ; [сост. С. К. Абдуллина, И. М. Максимова]. - Уфа : Изд-во БИРО, 2002. - 43 с., включая обл. - Библиогр.: с. 36-42.
Экологическое воспитание детей и молодежи: инновационные формы и технологии : учеб.-метод. пособие / [В. В. Дружинин и др.]. - Москва : Казань : Изд-во ИАЭП Познание, 2014. - 295 с. - Библиогр.: с. 285-291 (91 назв.) и в подстроч. примеч.
Экологическое обучение и воспитание в коррекционной школе : из опыта работы специал. (коррекц.) шк. № 25 – муницип. образоват. учреждения г. Петропавловска-Камчатского / Упр. образования Администрации Камч. обл., Камч. обл. ин-т повышения квалификации пед. кадров ; [А.Н. Сараева и др.]. - Петропавловск-Камчатский : Изд-во КОИПКПК, 2004. - 98 с. : ил., табл.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2026-11-05T07:34:09+03:00</dcterms:created>
  <dcterms:modified xsi:type="dcterms:W3CDTF">2026-11-05T07:34:09+03:00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