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№7986 (Мурманск) от 25 февраля 2016
</w:t>
      </w:r>
    </w:p>
    <w:p>
      <w:pPr/>
      <w:r>
        <w:rPr/>
        <w:t xml:space="preserve">Есть ли в библиотеке такая статья: Касимова Т.А. Комплексный подход к духовно-нравственному воспитанию детей в условиях дополнительного образования
Здравствуйте, Лариса. В нашей библиотеке есть интересующая Вас статья:
Электронный ресурс (с текстом документа можно поработать в залах каталогов и электронных ресурсов на 3-м этаже библиотеки)
Касимова, Т. А. Комплексный подход к духовно-нравственному воспитанию детей в условиях дополнительного образования [Электронный ресурс] / Касимова Т. А. // Начальное образование. – Электрон. дан. - 2014. - Т. 2, № 5. - С. 47-50. – Режим доступа: http://elibrary.ru, регламентир. (24.02.2016).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2026-11-05T07:26:26+03:00</dcterms:created>
  <dcterms:modified xsi:type="dcterms:W3CDTF">2026-11-05T07:26:26+03:00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