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№8003 (Мурманск) от 1 марта 2016
</w:t>
      </w:r>
    </w:p>
    <w:p>
      <w:pPr/>
      <w:r>
        <w:rPr/>
        <w:t xml:space="preserve">Здравствуйте! Помогите, пожалуйста, подобрать Нормативную-правовую база по теме: Мурманский транспортный узел! С уваженеим, Ярослав.
Добрый день, Ярослав. Предлагаем Вам библиографический список:
Книги
33.36кр ; B21 Bambulyak, A. Oil transport from the Russian part of the Barents region: status per January 2005 / A. Bambulyak and B. Frantzen ; Svanhovd Environmental Centre. - Svanhovik : [s. n.], 2005. - 91 p. (И-Ф-16768 - ИНО И-Ф-16769 – ИНО)
67.91 ; H77 Hønneland, G. Making fishery agreements work : post-agreement bargaining in the Barents Sea / G. Hønneland. - Cheltenham ; Northampton (MA) : Elgar, cop. 2012. - 152 p. (И-1738044 – ИНО)
65.35 ; H77 Honneland, G. Russian fisheries management : the precautionary approach in theory and practice / G. Honneland. - Leiden ; Boston : Martinus Nijhoff publ., 2004. - 190 p. (И-17882 – ИНО)
67.91 ; V99 Vylegzhanin, A. N. Legal regime of maritime spaces adjacent to Spitsbergen / A. N. Vylegzhanin, V. K. Zylanov ; (Russian Academy of sciences). - Iceland : [s. n.], 2006. - 151 s. (И-17652 - ИНО И-17653 - ИНО И-17654 - ИНО И-18157 – ИНО)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О прогнозе социально-экономического развития Мурманской области на 2016 год и плановый период 2017 и 2018 годов [Электронный ресурс] : постановление Правительства Мурм. обл. от 23 окт. 2015 № 476-ПП/10. - Электрон. дан. - [Москва] : КонсультантПлюс, 1992-2016. - Режим доступа: СПС «КонсультантПлюс», регламентир. (02.03.2016).
О Федеральной целевой программе "Развитие транспортной системы России (2010-2020 годы)" [Электронный ресурс] : постановление Правительства РФ от 05 дек. 2001 № 848 (ред. от 06.10.2015). - Электрон. дан. - [Москва] : КонсультантПлюс, 1992-2016. - Режим доступа: СПС «КонсультантПлюс», регламентир. (02.03.2016).
Об утверждении государственной программы Мурманской области "Управление развитием регионального рынка труда" [Электронный ресурс] : постановление Правительства Мурм. обл. от 30 сент. 2013 № 552-ПП (ред. от 25.12.2015). - Электрон. дан. - [Москва] : КонсультантПлюс, 1992-2016. - Режим доступа: СПС «КонсультантПлюс», регламентир. (02.03.2016).
Об утверждении "Положения о Министерстве транспорта и дорожного хозяйства Мурманской области" [Электронный ресурс] : постановление Правительства Мурм. обл. от 14 марта 2013 № 105-ПП (ред. от 07.08.2015). - Электрон. дан. - [Москва] : КонсультантПлюс, 1992-2016. - Режим доступа: СПС «КонсультантПлюс», регламентир. (02.03.2016).
Об утверждении региональной программы социально-экономического развития "Мурманская область - стратегический центр Арктической зоны Российской Федерации" [Электронный ресурс] : постановление Губернатора Мурм. обл. от 27 авг. 2014 № 126-ПГ. - Электрон. дан. - [Москва] : КонсультантПлюс, 1992-2016. - Режим доступа: СПС «КонсультантПлюс», регламентир. (02.03.2016).
Послание Президента Российской Федерации [Электронный ресурс] : послание Президента РФ Федер. Собр. от 03 дек. 2015. - Электрон. дан. - [Москва] : КонсультантПлюс, 1992-2016. - Режим доступа: СПС «КонсультантПлюс», регламентир. (02.03.2016).
Ivanova, M. Interorganizational coordination in oil spill emergency response: a case study of the Murmansk region of Northwest Russia [Electronic resource] / M. Ivanova // Polar Geography. – Electronic data. - 2010. – Vol. 33, № 3-4. – P. 139-164. - Mode of access: http://www.tandfonline.com, регламентир. (02.03.2016).
Rautio, V. Russia's Northern Regions on the Edge: Communities, Industries and Populations from Murmansk to Magadan [Electronic resource] / V. Rautio // Eurasian Geography and Economics. - Electronic data. – 2009. – Vol. 50, № 5. – P. 613-616. - Mode of access: http://www.tandfonline.com, регламентир. (02.03.2016).
С уважением, главный библиограф отдела литературы на иностранных языках Л. Г. Кочергина и главный библиограф отдела краеведческой литературы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2026-11-05T07:20:34+03:00</dcterms:created>
  <dcterms:modified xsi:type="dcterms:W3CDTF">2026-11-05T07:20:34+03:00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