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№8154 (Мурманск) от 10 апреля 2016
</w:t>
      </w:r>
    </w:p>
    <w:p>
      <w:pPr/>
      <w:r>
        <w:rPr/>
        <w:t xml:space="preserve">Добрый день. Нужна литература по Мурманским судоремонтным заводам
Здравствуйте, Ирина.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(14-17 марта 2012 г.) : (материалы междунар. науч.-практ. конф.). - Мурманск : Изд-во МГТУ, 2012.Ч. 2 / [отв. за вып. А. И. Кибиткин]. - 330 с. : ил. – Из содерж. :  Возможности инновационных изменений промышленных предприятий рынка судоремонтных услуг / Храпов В. Е., Турчанинова Т. В. - С. 99-102. (1720010 - ХР-ООЭ ; 1720011 - ХР-ООЭ ; 1720012 - ХР-ООЭ)
65.305.4кр ; К95 Кутин, В. М. Состояние и перспективы развития судоремонта в условиях модернизации экономики России : автореф. дис… канд. экон. наук. : специальность 08.00. / Кутин В. М. ; [Федер. гос. бюджет. образоват. учреждение высш. проф.  образования "Мурм. гос. техн. ун-т"]. - Апатиты : Изд-во Кол. науч. центра РАН. 2012. - 20 с. : ил., табл. (1710610 - ХР-ООЭ)
65.305.4кр ; К95 Кутин, В. М. Становление и развитие предпринимательства в сфере судоремонта Мурманской области : [монография] / В. М. Кутин. - Мурманск : Изд-во МГТУ, 2012. - 140 с. : ил., табл. (1712933 - ХР-ООЭ ; 1712934 - ХР-ООЭ ; 1712935 - ХР-ООЭ)
65.049(23)кр ; С56 Современные проблемы и тенденции инновационного развития Европейского Севера (Мурманск, 9-11 апр. 2014 г.) : материалы междунар. науч.-практ. конф. : в 2 ч. / под науч. ред. А. И. Кибиткина. - Мурманск : Изд-во МГТУ, 2014.Ч. 2. - 206 с. : ил., табл. – Из содерж. : Формирование рыбопромышленного и судоремонтного кластеров в Мурманской области: реальные возможности и перспективы развития / Семенова С. А. - С. 61-64.  (1749507 - ХР-ООЭ ; 1749508 - ХР-ООЭ ; 1749509 - ХР-ООЭ)
Статьи
Антонян, Н. Ирина Мокерова: "Себя можно любить. Но жалеть - нельзя" : [судоремонт. фирмы "Мор. прибой"] / Н. Антонян // Вечерний Мурманск. - 2006. - 14 окт. - С. 18.
Егорова, В. ООО "Сервисный ремонт судов" выполняет уникальные заказы / В. Егорова // Север промышленный. - 2007. - № 3. - С. 64.    
Кутин, В. М. Особенности функционирования судоремонтных предприятий в системе регионального хозяйства : [ФГУП "10 СРЗ" ] / В. М. Кутин // Север и рынок. - 2009. - № 3 (24). - С. 70-72 ; То же [Электронный ресурс]. - Режим доступа : https://vivaldi.mgounb.ru/Stat`qi/Sever_i_r`inok_-_2009_-_№3_-_s70-72.pdf, свобод. (10.04.2016).
Попов, А. "А.Л.Е.К." пополняет список услуг : [ремонт и техн. обслуживание рыбопромыслов. судов] / А. Попов // Север промышленный. - 2007. - № 11. - С. 62.
Храпов, В. Е. Оценка и перспективы развития судоремонтных предприятий для ремонта рыбопромыслового флота Северного бассейна / В. Е. Храпов, Т. В. Турчанинова, А. И. Кибиткин // Вестник МГТУ. - 2014. - Т. 17, № 3. - С. 616-623 : табл.
Ягупов, И. И восемьдесят второй станет первым?: в Росляково планируют создать центр арктического судостроения / И. Ягупов ; фот. Л. Федосеев // Мурманский вестник. - 2014. - 18 февр. - С. 1, 2 ; То же [Электронный документ]. - Режим доступа : https://vivaldi.mgounb.ru/Stat`qi/Murmanskiy_vestnik_-_2014-02-18_-_N29_-_s.1.pdf ; https://vivaldi.mgounb.ru/Stat`qi/Murmanskiy_vestnik_-_2014-02-18_-_N29_-_s.2.pdf, свобод. (10.04.2016).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