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№8214 (Мурманск) от 26 апреля 2016
</w:t>
      </w:r>
    </w:p>
    <w:p>
      <w:pPr/>
      <w:r>
        <w:rPr/>
        <w:t xml:space="preserve">Здравствуйте, подберите мне , пожалуйста, литературу на тему курсовой: тревожность у детей со сложными нарушениями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Статьи
Бенилова, С. Ю. Эмоционально-поведенческие нарушения у детей с расстройствами развития речи / С. Ю. Бенилова, Л. Р. Давидович, О. В. Руднева // Логопедия сегодня. - 2009. - № 3 (июль-сент.). - С. 43-49 : рис. - Библиогр.: с. 48-49 (10 назв.).
Влияние иппотерапии на состояние некоторых функций организма детей, имеющих проблемы в развитии / В. К. Климова [и др.] // Теория и практика физической культуры. - 2007. - № 9. - С. 70-72. - Библиогр.: с. 72 (4 назв.).
Пасечник, Л. Тревожный ребенок / Л. Пасечник // Дошкольное воспитание. - 2007. - № 9. - С. 89-95.
Тимофеева, Т. А. Интегрированные занятия в ДОУ компенсирующего вида / Т. А. Тимофеева // Воспитание и обучение детей с нарушениями развития. - 2005. - № 3. - С. 18-22.
Ульенкова, У. В. Особенности личностной тревожности младших подростков с задержкой психического развития / У. В. Ульенкова, Н. П. Кондратьева // Дефектология : науч.-метод. журн. - 2004. - № 1. - С. 29-35.
Шимгаева, А. Н. Феномен тревожности и коррекция нарушений в эмоциональной сфере у слабовидящих подростков / А. Н. Шимгаева // Дефектология : науч.-метод. журн. - 2007. - № 2. - C. 31-37.
Электронные ресурсы (с текстами документов можно поработать в залах каталогов и электронных ресурсов на 3-м этаже библиотеки)
Бобрик, Ю. В. Школьная тревожность у детей с задержкой психического развития соматогенного происхождения как психолого-педагогическая проблема [Электронный ресурс] / Бобрик Ю. В., Науменко Д. Э. // Крымский журнал экспериментальной и клинической медицины. - Электрон. дан. - 2015. - Т. 5, № 2 (18). - С. 14-17. - Режим доступа: http://elibrary.ru/, регламентир. (26.04.2016).
Волкова, В. М. Психологическая оценка тревожности детей подросткового возраста с нарушениями слуха [Электронный ресурс] / Волкова В. М. // Специальное образование. - Электрон. дан. - 2010. - № 1. - С. 16-22. - Режим доступа: http://elibrary.ru/, регламентир. (26.04.2016).
Домчук, В. М. Психодинамическое содержание тревожности у детей подросткового возраста с нарушениями слуха [Электронный ресурс] / Домчук В. М. // Специальное образование. - Электрон. дан. - 2013. - № 4. - С. 34-38. - Режим доступа: http://elibrary.ru/, регламентир. (26.04.2016).
Львова, М. А. Сказкотерапия как метод работы с тревожными детьми-инвалидами [Электронный ресурс] / Львова М. А. // Социальное обслуживание семей и детей : науч.-метод. сб. - Электрон. дан. - 2015. - № 6. - С. 99-106. - Режим доступа: http://elibrary.ru/, регламентир. (26.04.2016).
Медведева, Е. В. Особенности проявлений и причины возникновения тревожности у детей с церебральным параличом [Электронный ресурс] / Медведева Е. В. // Вестник Адыгейского государственного университета. Сер. 3, Педагогика и психология. - Электрон. дан. - 2009. - № 4. - С. 239-243. - Режим доступа: http://elibrary.ru/, регламентир. (26.04.2016).
Науменко, Д. Э. Школьная тревожность и пути ее коррекции у детей с задержкой психического развития, связанной с соматическими заболеваниями [Электронный ресурс] / Науменко Д. Э. // Проблемы современного педагогического образования. - Электрон. дан. - 2016. - № 50. - С. 335-341. - Режим доступа: http://elibrary.ru/, регламентир. (26.04.2016).
Поиск книг о детской тревожности рекомендуем провести самостоятельно в Электронном каталоге на сайте нашей библиотеки.
См. ответы на запрос № 7229 в архиве выполненных справок «Виртуального библиографа» и №№ 11118, 11854, 16856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Васильева, Е. В. Тревожно-фобические состояния у детей с ОНР в условиях адаптации к дошкольному учреждению / Е. В. Васильева // Логопед. – 2012. - № 2. - С. 6-11.
Проблемы диагностики в современной системе психологического сопровождения детей с ограниченными возможностями здоровья : сб. науч. ст. / Департамент образования г. Москвы, Гос. образоват. учреждение высш. проф. образования "Моск. гор. пед. ун-т" (ГОУ ВПО МГПУ), Ин-т психологии, социологии и социал. отношений ; [науч. ред.: Е. С. Романова, С. М. Валявко]. - Москва : Спутник+, 2010. - 191 с. : ил., табл. - Библиогр. в конце ст. – Из содерж.: Изучение психологических особенностей тревожности детей дошкольного возраста с нормативным и нарушенным развитием / Л. В. Микшанцева, С. М. Валявко. - С. 97-103.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 конф., Комсомольск-на-Амуре, 23-24 нояб. 2010 г. / [редкол.: А. А. Шумейко и др.]. - Комсомольск-на-Амуре : Изд-во АмГПГУ, 2011. - 189 с. : ил. - Библиогр. в конце докл. – Из содерж.: Проявление тревожности у детей подросткового возраста с нарушениями функций опорно-двигательного аппарата / О. В. Липунова. - С. 63-71 ; Современные подходы к изучению тревожности у детей младшего школьного и подросткового возраста с нарушением речи / Ю. В. Серебреникова, О. Е. Бодренко. - С. 125-130.
Развитие личности на разных этапах онтогенеза : сб. науч. ст. / Департамент образования и науки Ханты-Манс. авт. округа, Сургут. гос. пед. ин-т ; [редкол.: Разуваева Т. Н. (отв. ред.) и др.]. - Сургут : СурГПИ, 2003.Ч. 2. - 197 с. : ил. - Библиогр. в конце ст. – Из содерж.: Проявление тревожности у детей с нарушениями зрения / И. Ф. Павалаки, О. Степина. - С. 170-176.
Сборник научных трудов : [в 2 ч.] / Федер. агентство по образованию, Гос. образоват. учреждение высш. проф. образования "Челяб. гос. пед. ун-т". - Челябинск : Изд-во Челяб. гос. пед. ун-та, 2010.Ч. 1. - 209 с. : граф. - Библиогр. в конце ст. – Из содерж.: Коррекция тревожности у младших школьников с умственной отсталостью легкой степени как проблема в работе специального психолога / О. Дерибезова. - С. 60-67 ; Основные направления деятельности педагога по коррекции тревожности глухих детей младшего школьного возраста во внеурочное время / У. Полуянова. - С. 157-162.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2026-11-05T06:28:41+03:00</dcterms:created>
  <dcterms:modified xsi:type="dcterms:W3CDTF">2026-11-05T06:28:41+03:00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