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№8253 (Калужская область) от 10 мая 2016
</w:t>
      </w:r>
    </w:p>
    <w:p>
      <w:pPr/>
      <w:r>
        <w:rPr/>
        <w:t xml:space="preserve">Здравствуйте! Помогите, пожалуйста, подобрать литературу для написания дипломной работы по политологии на тему: Деформация внешнеполитических отношений России вследствие присоединения Крыма". Интересуют в первую очередь самые последние статьи и монографии по теме. Спасибо!
Здравствуйте, Андрей.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63.3(2)64; С60 Соловьев, В. Р. Русский вираж. Куда идет Россия? / В. Соловьев, Н. Злобин. – Москва : Эксмо, 2015. -317 с. - (Русский путь). (1751919 - ХР 1751920 - АБ)
Статьи
Андреева, Т. Н. Эволюция британского подхода к кризису в Украине и отношениям с Россией / Т. Н. Андреева // Мировая экономика и международные отношения. - 2015. - № 9. - С. 35-45 ; № 11. - С. 56-66.
Караганов, С. Нет простых решений. О перспективах российско-европейских отношений / С. Караганов // Международная жизнь. - 2015. - № 9. - С. 16-25.
Лукьянов, Ф. Внутренняя империя / Ф. Лукьянов // Огонек. - 2014. - № 50. - С. 14-15.
Мяло, К. После Крыма / К. Мяло // Наш современник. - 2014. - № 8. - С. 252-260.
Наумов, С. Ю. Украинский кризис как момент истины для российской политики = Ukrainian Crisis as a Moment of the Truth for Russian Politics / С. Ю. Наумов // Власть. - 2014. - № 4. - С. 5-9.
Петухов, В. В. Внутренние угрозы VS внешние угрозы для России: динамика общественных настроений / В. В. Петухов, Н. Н. Седова // Власть. - 2015. - № 6. - С. 23-29.
Электронные ресурсы
Бутчанин, А. М. Процедура вхождения крымского полуострова в состав России: этнополитические особенности [Электронный ресурс] / Бутчанин А. М. // Вестник БИСТ (Башкирского института социальных технологий). - Электрон. дан. - 2015. - № 3. - С. 79-87. - Режим доступа: http://elibrary.ru, регламентир. (11.05.2016).
Войников, В. В. Ограничительные меры ЕС в отношении России: правовая природа и проблема имплементации [Электронный ресурс] / Войников В. В. // Балтийский регион. - Электрон. дан. - 2015. - № 1. - С. 89-100. - Режим доступа: http://elibrary.ru, регламентир. (11.05.2016).
Лукин, Ю. Ф. Арктическое похолодание на фоне возврата к инструментам "холодной войны" [Электронный ресурс] / Лукин Ю. Ф. // Вестник Мурманского государственного технического университета. - Электрон. дан. - 2014. - Т. 17, № 3. - С. 515-522. - Режим доступа: http://elibrary.ru, регламентир. (11.05.2016).
Новикова, И. Н. Политика России на постсоветском пространстве после возвращения Крыма: вызовы и приоритеты [Электронный ресурс] / Новикова И. Н., Бурков В. Г., Мещеряков К. Е. // Управленческое консультирование. - Электрон. дан. - 2015. - № 11. - С. 71-79. - Режим доступа: http://elibrary.ru, регламентир. (11.05.2016).
Стункель, О. "Большая семерка" и БРИКС в мире после Крыма [Электронный ресурс] / О. Стункель // Россия в глобальной политике. - Электрон. дан. - 2015. - Т. 13, № 2. - C. 130-140. - Режим доступа: http://dlib.eastview.com/browse/doc/44547722, регламентир. (11.05.2016).  
Следующую статью можно также заказать из фондов других библиотек страны:
Буневич, Д. С. Крымский кризис и формирование новой системы международных отношений / Буневич Д. С. // Геополитический журнал. – 2015. - № 1. – С. 98-103.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2026-11-05T06:18:09+03:00</dcterms:created>
  <dcterms:modified xsi:type="dcterms:W3CDTF">2026-11-05T06:18:09+03:00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