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№8319 (Мурманск) от 22 мая 2016
</w:t>
      </w:r>
    </w:p>
    <w:p>
      <w:pPr/>
      <w:r>
        <w:rPr/>
        <w:t xml:space="preserve">Помогите найти, в каких изданиях Николай Рерих упоминал о бамианских статуях. спасибо.
Здравствуйте, Мария. Удалось выявить упоминание о бамианских статуях в следующей работе Н. Рериха:
86.427; Р42 Рерих, Н. К. Семь великих тайн космоса / Н. Рерих. - Москва : ЭКСМО-пресс, 2002. - 958 с. - Из содерж.: Предание об Атлантиде. - С. 673-674. - (Антология мысли). (1611323 -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2026-11-05T05:54:52+03:00</dcterms:created>
  <dcterms:modified xsi:type="dcterms:W3CDTF">2026-11-05T05:54:52+03:00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