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№8323 (Мурманская область) от 23 мая 2016
</w:t>
      </w:r>
    </w:p>
    <w:p>
      <w:pPr/>
      <w:r>
        <w:rPr/>
        <w:t xml:space="preserve">Доброго дня!
Подберите пожалуйста публикации из периодических изданий за последние 5 лет по теме: "Дислалия у детей 5-6 лет."
Спасибо.
Здравствуйте. Тема Вашего запроса требует просмотра документов de visu. Предлагаем литературу общего характера для ознакомления с темой из фондов нашей библиотеки, которые можно заказать через электронную доставку документов для юридических лиц:
Статьи
Бастан, У. Н. Проявление нарушений фонетического слуха у детей 5-6 лет с общим недоразвитием речи III уровня : [имеющих нарушение звукопроизношения по типу искажения] / У. Н. Бастан // Логопедия. - 2015. - № 3 (9) (июль-сент.). - С. 69-74. - Библиогр.: с. 74.
Зверева, Т. Н. Игровые компьютерные презентации в работе по автоматизации звукопроизношения / Т. Н. Зверева // Воспитатель дошкольного образовательного учреждения. - 2015. - № 4. - С. 60-63. - Библиогр.: с. 63 (4 назв.).
Ипаткина, И. В. Логопедические игры с детьми старшего дошкольного возраста / Ипаткина И. В. // Воспитатель дошкольного образовательного учреждения. - 2011. - № 1. - С. 46-49.
Кондратьева, Е. Задачи для родителей / Е. Кондратьева // Здоровье детей - Первое сентября. - 2014. - № 4. - С. 39-41 : ил.
Маркина, Т. С. Современные подходы к организации работы по звукопроизношению с детьми, имеющими речевые нарушения / Т. С. Маркина // Логопед в детском саду. - 2013. - № 4. - С. 53-64 : фот. - Прил. - Библиогр.: с. 59 (9 назв.).
Надточиева, М. Р. Современные инновационные технологии в коррекционно-развивающем обучении детей старшего дошкольного возраста в условиях логопункта / М. Р. Надточиева // Дошкольная педагогика. - 2013. - № 4. - С. 38-39 : рис. - Библиогр.: с. 39 (6 назв.).
Никитина, П. А. Маленькие хитрости для решения больших проблем / П. А. Никитина // Логопед в детском саду. - 2012. - № 4. - С. 4-6. - Библиогр.: с. 6 (3 назв.).
Новикова, С. Н. Использование современных образовательных технологий в логопедической работе на этапе автоматизации звуков со старшими дошкольниками / С. Н. Новикова // Дошкольная педагогика. - 2012. - № 6. - С. 39-42.
Соловьева, О. В. Конспект занятий по подготовке к обучению грамоте детей старшего дошкольного возраста. Тема: Звук и буква М. Тема: Звук и буква П / О. В. Соловьева // Логопед в детском саду. - 2016. - № 1 (74). - С. 10-12.
Сурнина, М. В. Разработка и использование технологических карт в формировании правильного звукопроизношения / М. В. Сурнина // Логопедия сегодня. - 2011. - № 1 (янв.-март). - С. 66-68.
См. ответы на запросы № 3746 в архиве выполненных справок «Виртуального библиографа» и №№ 15324, 18954, 19222 ВСС КОРУНБ.
Статьи, оглавления и фрагменты из книг можно также заказать из фондов других библиотек страны:
Болдырева, А. П. Артикуляционные модели в коррекции звукопроизношения старших дошкольников / А. П. Болдырева // Логопед. - 2014. - № 4. - С. 40-45.
Лизунова, Л. Р. Формирование речевого самоконтроля у детей с нарушениями речи / Л. Р. Лизунова, А. Б. Левенчук // Логопед. - 2013. - № 1. - С. 6-16 : табл. - (Мастер-класс) (Исследования). - Библиогр.: с. 16 (6 назв.).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11. - Ульяновск : изд. Качалин Александр Васильевич, 2013. - 389 с. : ил. - Библиогр. в конце ст. – Из содерж.: К вопросу о формировании звукопроизношения у детей 5-6 лет с дислалией / Л. В. Егошина. - С. 288-290. - Библиогр. в конце ст.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конф., Комсомольск-на-Амуре, 23-24 нояб. 2010 г. / [редкол.: А.А. Шумейко и др.]. - Комсомольск-на-Амуре : Изд-во АмГПГУ, 2011. - 189 с. : ил. - Библиогр. в конце докл. – Из содерж.: Современные технологии формирования звукопроизношения у детей старшего дошкольного возраста с общим недоразвитием речи / М. М. Тулейкина, А. В. Махиня. - С. 137-147.
Шайкин, А. П. О чем расскажут звуки речи: фонетический анализ в диагностике речевых нарушений / А. П. Шайкин, В. П. Шайкина // Логопед. - 2013. - № 2. - С. 108-117 : табл. - (Актуально!) (Секреты профессии). - Библиогр.: с. 117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2026-11-05T05:54:47+03:00</dcterms:created>
  <dcterms:modified xsi:type="dcterms:W3CDTF">2026-11-05T05:54:47+03:00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