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№8410 (Мурманск) от 16 июня 2016
</w:t>
      </w:r>
    </w:p>
    <w:p>
      <w:pPr/>
      <w:r>
        <w:rPr/>
        <w:t xml:space="preserve">Добрый день. Нужна литература по теме "Разработка фирменного стиля на примере логотипа музыкальной группы". Спасибо.
Здравствуйте, Екатерина. Предлагаем Вам библиографический список:
Книги
85.127 ; Г53 Глейзер, Д. Дизайн. Разработка проектов. Разбуди свое вдохновение! : [граф. дизайн, брендинг, логотипы, упаковка, экран. дизайн] / Д. Глейзер, К. Найт ; [пер.: В. Иванов]. - Санкт-Петербург [и др.] : Питер, 2014. - 247 с. : ил., цв. ил. (1739343 - ХР)
85.15 ; К78 Краузе, Д. Разработка логотипа : большая кн. дизайн. идей, подходов и концепций / Д. Краузе ; [пер. с англ. И. Рузмайкиной]. - Санкт- Петербург [и др.] : Питер : Питер Пресс, 2013. - 271 с. : ил. (1725009 - ИСК 1725010 - АБ)
65.291 ; Т48 Ткачев, О. Visual бренд : притягивая взгляды потребителей : [правила разраб. успеш. логотипов, примеры ошибок в рос. брендах, как выбрать агентство : задайте 6 вопр., 300 ил. и 20 кейсов из рос. практики] / О. Ткачев. - Москва : Альпина Бизнес Букс, 2009. - 213 с., [8] л. цв. ил. (1683761 - ХР)
30.18 ; Э14 Эвами, М. LOGO. Создание логотипов. Самые современные разработки / М. Эвами ; [пер. с англ. А. Шацков]. - Санкт-Петербург [и др.] : Питер, 2009. - 347 с., [8] л. цв. ил. : ил. (1691736 - ХР 1691737 - АБ 1692873 - АБ)
65.291.3 ; Э33 Эйри, Д. Логотип и фирменный стиль : рук. дизайнера / Д. Эйри ; [пер. с англ. В. Шрага]. - Санкт-Петербург [и др.] : Питер, 2011. - 202 с. : ил. (1711990 - ХР)
Статья
Качанова, Т. С. Создание хорошего логотипа – действенный брендинговый ход / Т. С. Качанова // Маркетинг в России и за рубежом. - 2009. - № 1. - С. 71-75 : табл.
Электронные ресурсы (с текстами документов можно поработать в залах каталогов и электронных ресурсов на 3-м этаже библиотеки)
Иванов, Д. И. Оригинальный логотип рок-группы как центральный элемент имиджевой подсистемы синтетической языковой личности [Электронный ресурс] / Д. И. Иванов // Ярославский педагогический вестник. - 2015. - № 5. - С. 261-264. - Режим доступа: http://elibrary.ru/, регламентир.(19.06.2016).
Мильчакова, Н. Е. Разработка дизайна логотипов с учетом сфер деятельности человека [Электронный ресурс] / Н. Е. Мильчакова // Дизайн. Теория и практика. - 2010. - № 4. - С. 53-64. - Режим доступа: http://elibrary.ru/, регламентир.(19.06.2016).
Суханов, В. В. Феномен музыкальных лейблов в современной России [Электронный ресурс] / В. В. Суханов // Вестник Санкт-Петербургского государственного университета культуры и искусств. - 2012. - № 1. - С. 25-28. - Режим доступа: http://elibrary.ru/, регламентир.(19.06.2016).
Следующие издания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Алексеева, А. А. Анализ дизайн-концепции фирменного стиля музыкальных народных коллективов / А. А. Алексеева // Современный взгляд на будущее науки : сб. ст. междунар. науч.-практ. конф. - Уфа, 2016. - Т. 4. - С. 181-183.
 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2026-11-05T05:38:33+03:00</dcterms:created>
  <dcterms:modified xsi:type="dcterms:W3CDTF">2026-11-05T05:38:33+03:00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