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№8418 (Мурманская область) от 21 июня 2016
</w:t>
      </w:r>
    </w:p>
    <w:p>
      <w:pPr/>
      <w:r>
        <w:rPr/>
        <w:t xml:space="preserve">Доброго дня!
Подскажите пожалуйста, есть в фондах Вашей библиотеки книги или публикации в периодике романа Эмиля Ажара Свет женщины.
Здравствуйте. Роман Кацев - французский писатель, дважды лауреат Гонкуровской премии (1956 под именем Ромена Гари и 1975 под именем Эмиля Ажара). Интересующая вас книга есть в фондах нашей библиотеки под псевдонимом Р. Гари, ее можно заказать через электронную доставку документов для юридических лиц:
И(Фр); Г20 Гари, Р. Свет женщины ; Дальше ваш билет недействителен : романы : [пер. с фр.] / Р. Гари ; [послесл. О. Кустовой]. - Санкт-Петербург : Симпозиум, 2001. - 391 с. (1609954 - АБ)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2026-11-05T05:36:14+03:00</dcterms:created>
  <dcterms:modified xsi:type="dcterms:W3CDTF">2026-11-05T05:36:14+03:00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