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№8497 (Мурманск) от 3 сентября 2016
</w:t>
      </w:r>
    </w:p>
    <w:p>
      <w:pPr/>
      <w:r>
        <w:rPr/>
        <w:t xml:space="preserve">Харитонов А. Архангельские промышленники на Груманте (Шпицбергене) // Отечественные записки. 1849. Т. 66. С. 283-284
Здравствуйте, Михаил Николаевич. В нашей библиотеке, к сожалению, нет интересующей Вас статьи.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Харитонов, А. Архангельские промышленники на Груманте (Шпицбергене) / А. Харитонов // Отечественные записки. - 1849. - Т. 66 (окт.). - С. 283-284.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2026-11-05T05:13:38+03:00</dcterms:created>
  <dcterms:modified xsi:type="dcterms:W3CDTF">2026-11-05T05:13:38+03:00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