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№8536 (Мурманск) от 21 сентября 2016
</w:t>
      </w:r>
    </w:p>
    <w:p>
      <w:pPr/>
      <w:r>
        <w:rPr/>
        <w:t xml:space="preserve">Здравствуйте, помогите подобрать книги, научные статьи, исследования по теме "Пьезоматериалы. Расчёт параметров пьезоэлектрогенерирующих устройств"
Здравствуйте, Виктор. Возможно, Вам будут полезны следующие издания: 
Книга
621.396.023; П53 Получение и применение сегнето- и пьезоматериалов в народном хозяйстве : материалы конф. – Москва : МДНТП, 1984. - 147 с. : ил. (1211029 - ХР)
Статьи
Кашкаров, А. Варианты включения пьезоэлектрического излучателя и мигающего светодиода / А. Кашкаров // Радио. - 2005. - № 8. - С. 62.
Субботин, М. Устройство дистанционного контроля исправности пьезоэлектрических датчиков / М. Субботин // Радио. - 2008. - № 6. - С. 35-38.
Электронные ресурсы (с текстами документов можно поработать в залах каталогов и электронных ресурсов на 3-м этаже библиотеки)
Аринова, Н. В.  К вопросу об улучшении характеристик пьезоматериалов для повышения мощности пьезогенераторов [Электронный ресурс]  / Аринова Н. В., Кәдірханова С.У.С.К.Ы. // Евразийское Научное Объединение. - 2015.  - Т. 1, № 5 (5). - С. 11-13. – Режим доступа: http://elibrary.ru, регламентир. (22.09.2016).
Воробьев, А. Н. Твердотельные пьезокерамические преобразователи. Сравнительный анализ некоторых физико-технических параметров пьезоэлектрических генераторов [Электронный ресурс]  / Воробьев А. Н. //  Научное сообщество студентов :  сб. материалов IX Междунар. студен. науч.-практ. конф. : в 2 т. Чебоксары, 31 мая 2016 г. - Чебоксары, 2016. - Т. 2. - С. 21-26. – Режим доступа: http://elibrary.ru, регламентир. (22.09.2016).
Гриценко, А.  Состояние и перспективы развития пьезоэлектрических генераторов [Электронный ресурс]  / Гриценко А., Никифоров В., Щёголева Т. // Компоненты и технологии. - 2012. - № 9 (134). - С. 63-68. – Режим доступа: http://elibrary.ru, регламентир. (22.09.2016).
Композиционный пьезоматериал с высокой удельной поверхностью [Электронный ресурс] / Гусенко И. В. [ др.] // Инженерный вестник Дона. - 2007. - Т. 2, № 2. - С. 132-136. – Режим доступа: http://elibrary.ru, регламентир. (22.09.2016).
Медведев, А. Пьезоэлектрические монокристаллы, используемые в резонаторах, генераторах, фильтрах и датчиках, на объемных акустических волнах [Электронный ресурс] / Медведев А., Грузиненко В., Миленин П. // Компоненты и технологии. - 2009. - № 90. -  С. 114-115. – Режим доступа: http://elibrary.ru, регламентир. (22.09.2016).
Панич, А. А. Кристаллические и керамические пьезоэлектрики [Электронный ресурс] / Панич А. А., Мараховский М. А., Мотин Д. В. // Инженерный вестник Дона. - 2011. - Т. 15,  № 1. - С. 53-64. – Режим доступа: http://elibrary.ru, регламентир. (22.09.2016).
См. также ответ на запрос № 8541 в архиве выполненных справок «Виртуального библиографа».
Следующее издание  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Кучумов,  Е. В.  Струнный автогенераторный измерительный преобразователь на основе пьезоструктуры / Кучумов Е. В., Баринов И. Н., Волков В. С. // Измерение. Мониторинг. Управление. Контроль. - 2014. - № 2. - С. 58-65.
С уважением, Данилова М. М.,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2026-11-05T05:07:09+03:00</dcterms:created>
  <dcterms:modified xsi:type="dcterms:W3CDTF">2026-11-05T05:07:09+03:00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