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№8575 (Мурманск) от 5 октября 2016
</w:t>
      </w:r>
    </w:p>
    <w:p>
      <w:pPr/>
      <w:r>
        <w:rPr/>
        <w:t xml:space="preserve">Здравствуйте! Помогите, пожалуйста, подобрать литературу для диссертации по теме "Влияние познавательной активности на результаты учебных достижений обучающихся (на примере изучения истории в основной школе)".
Здравствуйте, Дарья. Выявить источники в строгом соответствии с Вашей формулировкой, к сожалению, не удалось. Возможно, Вам будут полезны следующие издания:
Статьи
Алексашкина, Л. Н. Результаты изучения истории в основной школе и их измерение / Л. Н. Алексашкина // Преподавание истории и обществознания в школе. - 2010. - № 9. - С. 22-30.
Арапова, Г. З. Игровое обучение на уроках истории и обществознания / Г. З. Арапова // Преподавание истории в школе. - 2014. - № 2. - С. 16-20.
Еремеев, А. А. Рационализация познавательной деятельности учащихся на уроке изучения новых знаний / А. А. Еремеев // Школьные технологии. - 2015. - № 4. - С. 98-106. - Библиогр.: с. 106 (6 назв.).
Киселева, Н. Б. Влияние способа познания на успешность обучения / Н. Б. Киселева // Преподавание истории и обществознания в школе. - 2010. - № 7. - С. 57-61. - Библиогр. в сносках.
Манданова, Е. С. Методические приемы активизации познавательной деятельности школьников при изучении исторических источников в V-VI классах / Е. С. Манданова // Преподавание истории и обществознания в школе. - 2016. - № 5. - С. 26-31. - Библиогр.: с. 31 (2 назв.). - Библиогр. в сносках.
Ризатдинова, Р. И. Игровые формы познавательной деятельности на уроках истории / Р. И. Ризатдинова // Преподавание истории и обществознания в школе. - 2009. - № 9. - С. 29-34.
Туркова, И. Активизация познавательной деятельности учащихся на уроках "Кубановедения" через разнообразные формы и методы преподавания / И. Туркова // Учитель. - 2016. - № 2. - С. 15-17. - Библиогр.: с. 17 (3 назв.).
Электронные ресурсы (с текстами документов можно поработать в залах каталогов и электронных ресурсов на 3-м этаже библиотеки)
Агишева, Н. С. Раскрытие содержания понятия «познавательная активность» [Электронный ресурс] / Агишева Н. С. // Евразийский союз ученых. - 2015. - № 10 (19). - С. 6-7. – Режим доступа: http://elibrary.ru/, регламентир. (06.10.2016).
Бувайлик, Н. К. Развитие познавательной активности обучающихся на практических занятиях по истории и обществознанию [Электронный ресурс] / Бувайлик Н. К. // Научный альманах. - 2015. - № 12, ч. 1. - С. 454-458. – Режим доступа: http://elibrary.ru/, регламентир. (06.10.2016).
Мусина, В. Е. Оценка учебных достижений школьников в логике требований новых образовательных стандартов [Электронный ресурс] / Мусина В. Е. // Ярославский педагогический вестник. - 2011. - Т. 2, № 4. - С. 10-13. – Режим доступа: http://elibrary.ru/, регламентир. (06.10.2016).
Широкий, В. А. Универсальные учебные действия как необходимое условие достижения планируемых результатов в процессе обучения истории [Электронный ресурс] / Широкий В. А. // Альманах современной науки и образования. - 2014. - № 11 (89). - С. 139-141. – Режим доступа: http://elibrary.ru/, регламентир. (06.10.2016).
Поиск книг по методике преподавания истории в школе рекомендуем провести самостоятельно в Электронном каталоге на сайте нашей библиотеки.
См. ответы на запросы № 3656 в архиве выполненных справок «Виртуального библиографа» и № 27184 ВСС КОРУНБ.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2026-11-05T05:00:16+03:00</dcterms:created>
  <dcterms:modified xsi:type="dcterms:W3CDTF">2026-11-05T05:00:16+03:00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