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№8604 (Мурманск) от 18 октября 2016
</w:t>
      </w:r>
    </w:p>
    <w:p>
      <w:pPr/>
      <w:r>
        <w:rPr/>
        <w:t xml:space="preserve">помогите найти литературу на тему организации пропускного режима (Организации)
Здравствуйте, Андрей. Предлагаем Вам библиографический список:
Книги
67.401.114я73; Б82 Борисов, М. А. Основы организационно-правовой защиты информации : [учеб. пособие для руководящих работников и специалистов, обучающихся по направлению ДПО "Обеспечение защиты гос. тайны, ведение секрет. делопроизводства и основ. вопросы защиты информ. в орг. ТЭК" и "Мобилизация экономики и мобилизац. подгот. орг. Гражд. оборона, предупреждение и ликвидация чрезвычайн. ситуаций"] / М. А. Борисов, О. А. Романов. - Изд. 4-е. – Москва : URSS : ЛЕНАНД, 2014 (макет 2015). - 242 с. : ил., факс., табл. - (Основы защиты информации / ред. сер. М. А. Борисов) (Секретно для пользы). (1745899 - ХР)
65.290.4; Ш69 Шлыков, В. В. Комплексное обеспечение экономической безопасности предприятия / В. В. Шлыков ; МВД России, С.-Петерб. ун-т, Ряз. ин-т права и экономики МВД России. - Науч. изд. – Санкт-Петербург: Алетейя, [1999?]. - 138 с. : ил. (1605086 - ЧЗ)
Статьи
Воробьев, Н. Охрана и пропускной режим в образовательных организациях / Н. Воробьев // Основы безопасности жизнедеятельности. - 2015. - № 7. - С. 47-53.
Илюхина, В. А. Положение о пропускном и внутриобъектовом режимах в школе / В. А. Илюхина // Справочник руководителя образовательного учреждения. - 2012. - № 5. - С. 80-84.
Парфенов, А. А. Контрольно-пропускной режим в образовательном учреждении / А. А. Парфенов // Справочник руководителя образовательного учреждения. - 2007. - № 10. - С. 57-64.
Ракитянский, О. В. Пропускной и внутриобъектовый режим в деятельности хозяйствующего субъекта на территории России / О. В. Ракитянский, Ц. С. Дондоков // Государственная власть и местное самоуправление. - 2012. - № 7. - С. 23-26.
Электронные ресурсы (с текстами документов можно поработать в залах каталогов и электронных ресурсов на 3-м этаже библиотеки)
Ажмухамедов, И. М. Электронные удостоверения личности на основе стеганографических и криптографических алгоритмов [Электронный ресурс] / Ажмухамедов И. М. // Вестник Астраханского государственного технического университета. Серия: Управление, вычислительная техника и информатика. - 2009. - № 2. - С. 49-52. - Режим доступа: http://elibrary.ru, регламентир. (20.10.2016).
Особенности управления безопасностью современной организации социальной сферы [Электронный ресурс] / Какадий И. И., Беспалов О. Э., Белецкая О. О., Саратова А. А. // Интернет-журнал Науковедение. - 2016. - Т. 8, № 2. - С. 40. - Режим доступа: http://elibrary.ru, регламентир. (20.10.2016).
Саранчук, Ю. М. Особенности обработки персональных данных при осуществлении внутриобъектового и пропускного режимов на объектах охраны (часть первая) [Электронный ресурс] / Саранчук Ю.М. // Исторические, философские, политические и юридические науки, культурология и искусствоведение. Вопросы теории и практики. - 2012. - № 9, ч. 2. - С. 134-137. - Режим доступа: http://elibrary.ru, регламентир. (20.10.2016).
Саранчук, Ю. М. Особенности обработки персональных данных при осуществлении внутриобъектового и пропускного режимов на объектах охраны (часть вторая) [Электронный ресурс] / Саранчук Ю. М. // Исторические, философские, политические и юридические науки, культурология и искусствоведение. Вопросы теории и практики. - 2012. - № 12, ч. 2. - С. 180-182. - Режим доступа: http://elibrary.ru, регламентир. (20.10.2016).
Туранцев, Д. С. Организация пропускного режима - первый шаг к обеспечению безопасности и конфиденциальности информации [Электронный ресурс] / Туранцев Д. С. // Научно-технический вестник информационных технологий, механики и оптики. - 2007. - № 44. - С. 244-252. - Режим доступа: http://elibrary.ru, регламентир. (20.10.2016).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2026-11-05T04:52:45+03:00</dcterms:created>
  <dcterms:modified xsi:type="dcterms:W3CDTF">2026-11-05T04:52:45+03:00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