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№8695 (Мурманск) от 21 ноября 2016
</w:t>
      </w:r>
    </w:p>
    <w:p>
      <w:pPr/>
      <w:r>
        <w:rPr/>
        <w:t xml:space="preserve">Пожалуйста, подберите литературу по теме:
Акты Всемирной организации здравоохранения по вопросам защиты прав инвалидов.
Здравствуйте, Анастасия. Выявить источники в соответствии с Вашей формулировкой, к сожалению, не удалось. Возможно, Вам будут полезны следующие издания:
Книги
60.9 ; D63 Disability : major themes in health and social welfare : [in 4 vol.] / ed. by N. Watson. - London ; New York : Routledge, 2008. Vol. 1. - 409 p. (И-18379 – ИНО)Vol. 2. - 295 p. ( И-18380 – ИНО)Vol. 3. - 366 p. (И-18381 – ИНО)Vol. 4. - 543 p. (И-18382 – ИНО)
Электронные ресурсы (с текстами документов можно поработать в залах каталогов и электронных ресурсов на 3-м этаже библиотеки)
Декларация о правах инвалидов (принята 09.12.1975 Резолюцией 3447 (XXX) на 2433-ем пленарном заседании Генеральной Ассамблеи ООН) [Электронный ресурс]. – [Москва] : КонсультантПлюс, 1992-2016. – Режим доступа: СПС «КонсультантПлюс» (22.11.2016).
Конвенция о правах инвалидов (заключена в г. Нью-Йорке 13.12.2006) [Электронный ресурс] // Бюллетень международных договоров. - 2013. - № 7. - С. 45-67. – Режим доступа: СПС «КонсультантПлюс» (22.11.2016).
Мачульская, Е. Е. Концепция инвалидности в международных и российских нормативных актах [Электронный ресурс] / Е. Е. Мачульская // Социальное и пенсионное право. - 2015. - № 4. - С. 20-26. – Режим доступа: СПС «КонсультантПлюс» (22.11.2016).
Стандартные правила обеспечения равных возможностей для инвалидов (приняты Генеральной Ассамблеей ООН 20.12.1993) [Электронный ресурс]. – [Москва] : КонсультантПлюс, 1992-2016. – Режим доступа: СПС «КонсультантПлюс» (22.11.2016).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Абашидзе, А. Х. Международно-правовые основы защиты прав инвалидов / Абашидзе А. Х., Маличенко В. С. // Медико-социальная экспертиза и реабилитация. - 2014.- №1. – С. 32-36.
С уважением, главный библиограф центральной справочной службы Яловенко Л. В.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2026-11-05T04:30:38+03:00</dcterms:created>
  <dcterms:modified xsi:type="dcterms:W3CDTF">2026-11-05T04:30:38+03:00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