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№8705 (Мурманск) от 24 ноября 2016
</w:t>
      </w:r>
    </w:p>
    <w:p>
      <w:pPr/>
      <w:r>
        <w:rPr/>
        <w:t xml:space="preserve">Здравствуйте. Помогите, пожалуйста, подобрать литературу, касающуюся переоформления разрешения на выбросы загрязняющих веществ в атмосферный воздух при реорганизации юридического лица. Спасибо.
Добрый день, Вера. Предлагаем список литературы по Вашему запросу:
Электронные ресурсы (с текстами документов можно поработать в залах каталогов и электронных ресурсов на 3-м этаже библиотеки)
Выдача разрешений на выбросы вредных (загрязняющих) веществ в атмосферный воздух от стационарных источников, находящихся на объектах хозяйственной и иной деятельности, не подлежащих федеральному государственному экологическому надзору : приказ Министерства природ. ресурсов и экологии Мурм. обл. от 02.12.2014 № 448 // Сборник нормативных правовых актов Губернатора Мурманской области, Правительства Мурманской области, иных исполнительных органов государственной власти Мурманской области. – 2014. - 2 дек. ; То же  [Электронный ресурс] – Режим доступа: СПС «КонсультантПлюс» (27.11.2016).
Михеева, И. В. Баланс разрешительных полномочий органов исполнительной власти Российской Федерации и ее субъектов [Электронный ресурс] / И. В. Михеева // Административное право и процесс. - 2014. - № 4.  - С. 35-39. – Режим доступа: СПС «КонсультантПлюс» (27.11.2016).
Об уплате государственной пошлины за переоформление разрешения на выброс вредных (загрязняющих) веществ в атмосферный воздух [Электронный ресурс] : письмо Минфина России от 08.11.2011 № 03-05-04-03/79. – Москва : Кодекс/Техэксперт. – 2011. - Режим доступа: ИС «Кодекс/Техэксперт» (27.11.2016).
Переоформление разрешения на выброс загрязняющих веществ с одного предприятия на другое [Электронный ресурс] : консультация. – Москва: Кодекс/Техэксперт. – 2014. - Режим доступа: ИС «Кодекс/Техэксперт» (27.11.2016).
Получение разрешения на выброс вредных (загрязняющих) веществ (за исключением радиоактивных) в атмосферный воздух стационарными источниками, находящимися на объектах хозяйственной или иной деятельности, подлежащих федеральному государственному экологическому надзору [Электронный ресурс] : путеводитель по госуслугам для юрид. лиц. – [Москва] : СПС «КонсультантПлюс», 1992-2016. - Режим доступа: СПС «КонсультантПлюс» (27.11.2016).
Разрешение на выбросы загрязняющих веществ в атмосферу [Электронный ресурс] : справка для эколога.  – Москва : Кодекс/Техэксперт. – 2014. - Режим доступа: ИС «Кодекс/Техэксперт» (27.11.2016).
Разрешительная система в Российской Федерации [Электронный ресурс] : науч.-практ. пособие / Л. Ю. Акимов [и др.] ;  отв. ред. А. Ф. Ноздрачев. - Москва : Ин-т законодательства и сравнит. правоведения при Правительстве РФ : ИНФРА-М. -  2015. - 928 с. – Режим доступа: СПС «КонсультантПлюс» (27.11.2016).
 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2026-11-05T04:24:35+03:00</dcterms:created>
  <dcterms:modified xsi:type="dcterms:W3CDTF">2026-11-05T04:24:35+03:00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