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№8715 (Мурманск) от 26 ноября 2016
</w:t>
      </w:r>
    </w:p>
    <w:p>
      <w:pPr/>
      <w:r>
        <w:rPr/>
        <w:t xml:space="preserve">помогите найти информацию о: коптская церковь, эфиопская церковь, сиро-яковитская церковь, армяно-григорианская,сиро-халдейчкая. Спасибо
Здравствуйте, Галина. Предлагаем Вам библиографический список:
Статьи
Во имя святого Антония // Наука и религия. - 2007. - № 12. - С. 34-35.
Зинькина, Ю. В. Копты в современной истории Египта / Ю. В. Зинькина // Азия и Африка сегодня. - 2011. - № 2 (643). - С. 29-35.
Иларион (митр. Волоколамский). Наш долг - отстаивать традиционные нравственные ориентиры : [беседа с пред. Отд. внеш. церков. связей] / Иларион ; вел С. Чапнин // Журнал Московской Патриархии. - 2013. - № 4. - С. 46-51.
Климов, В. Лалибелла - сердце православной Эфиопии / В. Климов // Лазурь. - 2014. - № 10. - С. 16-18.
Миронова, В. Мусульманское лицо "христианской" Эфиопии / В. Миронова // Азия и Африка сегодня. - 2007. - № 6. - С. 65-68.
Электронные ресурсы (с текстами документов можно поработать в залах каталогов и электронных ресурсов на 3-м этаже библиотеки)
Кривец, Е. А. Некоторые проблемы современной коптской церкви [Электронный ресурс] / Е. А. Кривец // Вестник Томского государственного университета. История. - 2011. - № 4. - С. 79-84. - Режим доступа: http://elibrary.ru, регламентир. (28.11.2016).
Кривец, Е. А. Этапы становления и развития коптской церкви [Электронный ресурс] / Е. А. Кривец // Ярославский педагогический вестник. - 2010. - Т. 1, № 4. - С. 83-87. - Режим доступа: http://elibrary.ru, регламентир.(28.11.2016).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Ефименко, М. Н. Армяно-григорианская церковь и монофизитство как направление христианства / Ефименко М. Н. // Армяне в Оренбуржье: история и современность : материалы науч.-практ. конф. – Оренбург, 2001. - С. 23-28.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