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№8733 (Мурманск) от 30 ноября 2016
</w:t>
      </w:r>
    </w:p>
    <w:p>
      <w:pPr/>
      <w:r>
        <w:rPr/>
        <w:t xml:space="preserve">Здравствуйте. Помогите, пожалуйста, подобрать литературу для написания курсовой работы по теме "Функционально-семантические особенности названий английских и американских кинофильмов". Спасибо.
Здравствуйте, Ольга. Предлагаем Вам библиографический список:
Книги
80я43М; А43 Актуальные вопросы современной филологии и культурологии : материалы науч.-практ. конф. студентов и аспирантов фак. филологии и журналистики, 20-27 апр. 2010 г. / [редкол.: И. Л. Гарбар (отв. ред.) и др.]. – Мурманск : Мурм. гос. пед. ун-т, 2010. - 141 с. : ил. (Ф-1699627-ХР-ООЭ Ф-1699628-ХР-ООЭ)
80М; А43 Актуальные вопросы современной филологии и журналистики : материалы науч.-практ. конф. студентов и аспирантов фак. филологии, журналистики и межкультурных коммуникаций (18-25 апр. 2011 г.) / [отв. ред. : В. Б. Литвин, С. А. Антошина]. - Мурманск : Мурм. гос. гуманитар. ун-т, 2012.  Ч. 1. – Из содерж.: Некоторые особенности названий современных англоязычных фильмов / Ручьевая И. - С. 43-47. (1711363–ХР 1711364–ХР 1711365-ХР)
83.3(4Вел)-117 ; C76 Contemporary stylistics / ed. by M. Lambrou. – London ; New York : Continuum, 2007. - 287 p. (И-18332 - ИНО)
81.432.1-92 ; G79 Gregoriou, C. English literary stylistics / C. Gregoriou. – Basingstoke ; New York : Palgrave Macmillan, 2009. - 203 p. (И-18727 - ИНО)
81.432.1-3 ; S55 Short, M. Exploring the language of poems, plays and prose / M. Short. – London ; New York : Longman, 1996. - 399 p. (И-16456 - ИНО)
Электронные ресурсы (с текстами документов можно поработать в залах каталогов и электронных ресурсов на 3-м этаже библиотеки)
Алиева, С. А. Семантический анализ особенностей названий фильмов на английском и кыргызском языках [Электронный ресурс] / Алиева С. А. // Наука, новые технологии и инновации. - 2016. - № 1. - С. 172-176. - Режим доступа: http://elibrary.ru, регламентир. (01.12.2016).
Бочарникова, Н. В. Перевод названий текстов массовой культуры в жанрах фантастики и фэнтези как инструмент лингвистического маркетинга / Бочарникова Н. В. // Образование и наука в современных условиях. - 2016. - № 1. - С. 297-301. - Режим доступа: http://elibrary.ru, регламентир. (01.12.2016).
Семина, О. Ю. Стилистические особенности заголовков эпизодов англоязычных телесериалов [Электронный ресурс] / Семина О. Ю. // Известия Тульского государственного университета. Гуманитарные науки. - 2015. - № 2. - С. 140-146. — Режим доступа: http://e.lanbook.com/journal/issue/294518, регламентир. (01.12.2016).
Скворцова, Е. В. Динамика номинативной парадигмы американских художественных фильмов [Электронный ресурс] : дис. ... канд. филол. наук : 10.02.04 / Скворцова Екатерина Владимировна ; [место защиты: Поволж. гос. соц.-гуманитар. акад.]. - Самара, 2011. - 162 с. : ил. - Режим доступа: http://diss.rsl.ru, регламентир. (01.12.2016).
Скворцова, Е. В. Прагмалингвистический потенциал малоформатных текстов названий американских кинофильмов [Электронный ресурс] / Скворцова Е. В. // Научные ведомости Белгородского государственного университета. Серия: Гуманитарные науки. - 2011. - № 6. - С. 203-208. - Режим доступа: http://e.lanbook.com/journal/issue/288750, регламентир. (01.12.2016).
Ждем Вас в нашей библиотеке, где Вы также можете ознакомиться с книгами и статьями из журналов и газет в электронном виде.
См. также ответы на запросы №№ 8545, 8547 в архиве выполненных справок «Виртуального библиографа».
С уважением, главный библиограф отдела литературы на иностранных языках Кочергина Л. Г.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2026-10-30T09:39:13+03:00</dcterms:created>
  <dcterms:modified xsi:type="dcterms:W3CDTF">2026-10-30T09:39:13+03:00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