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№8750 (Мурманская область) от 4 декабря 2016
</w:t>
      </w:r>
    </w:p>
    <w:p>
      <w:pPr/>
      <w:r>
        <w:rPr/>
        <w:t xml:space="preserve">Здравствуйте! Подберите, пожалуйста, материал (книги, учебники, статьи) для написания курсовых работ по темам: "Дальний Восток и его значение в международных отношениях России" (предмет "Региональная экономика, управление и территориальное планирование») и "Структура государственного управления в Японии" (предмет "Основы государственного и муниципального управления").Спасибо!
Здравствуйте, Марина. В соответствии с Порядком работы ВСС "Виртуальный библиограф", если в Вашем обращении несколько вопросов, мы отвечаем на один из них. Предлагаем список литературы по первой теме:
Книги
65.54; Г54 Глобализация и интеграционные процессы в азиатско-тихоокеанском регионе = Globalization and integration processes in the Asian-Pacific region : правовое и экон. исслед. : [монография / В. В. Шувалов и др.] ; под ред. акад. РАН Т. Я. Хабриевой ; Ин-т законодательства и сравн. правоведения при Правительстве Рос. Федерации. - Москва : ИНФРА-М, 2015. - 331 с. : ил., табл. (1752008 - ХР)
65.59(2Рос); И24 Ивашенцов, Г. А. Азиатско-Тихоокеанский регион и восточные территории России : прогнозы долгосроч. развития / Г. А. Ивашенцов, С. С. Коротеев, И. И. Меламед ; Моск. гос. ун-т им. М. В. Ломоносова, Фак. мировой политики, Междунар. центр развития регионов. - Москва : URSS : КРАСАНД, 2014. - 159 с. : табл. (1746490 - ХР)
65.049(253.5)-23; К59 Кокошин, А. А. Вопросы долгосрочного развития Восточной Сибири и российского Дальнего Востока в контексте глобальной политической и экономической динамики / А. А. Кокошин ; Ин-т проблем междунар. безопасности РАН, Фак. мировой политики МГУ им. М. В. Ломоносова. - Москва : URSS : ЛЕНАНД, 2012. - 46 с. (1720044 - ХР)
65.59(2Рос); Т45 Титаренко, М. Л. Россия и Китай: стратегическое партнерство и вызовы времени / М. Л. Титаренко ; Федер. агентство науч. организаций РФ, Рос. акад. наук, Федер. гос. бюджет. учреждение науки Ин-т Дальнего Востока. - Москва : ФОРУМ, 2014. - 223 с. (1753151 - ХР)
Статьи
Андреев, В. Формирование трансграничных кластеров на маршрутах международных транспортных перевозок в регионе Северо-Восточной Азии / В. Андреев // Проблемы теории и практики управления. - 2016. - № 5. - С. 69-76.
Заусаев, В. К. Дальний Восток России : бросок в глобализацию или государственный патернализм? / В. К. Заусаев // ЭКО. - 2014. - № 3. - С. 105-114.
Кузнецова, Н. В. Оценка потенциала торговой интеграции Дальневосточного федерального округа и стран Азиатско-Тихоокеанского региона на основе пространственной гравитационной модели / Кузнецова Н. В., Матев Н. А., Кочева Е. В. // Менеджмент в России и за рубежом. - 2016. - № 1. - С. 4-14.
Ларин, В. Л. Стратегические приоритеты развития Тихоокеанской России / В. Л. Ларин // Мировая экономика и международные отношения. - 2015. - № 6. - С. 18-27.
Пляскина, Н. И. "Сила Сибири" - драйвер или угроза газохимическим кластерам востока России? / Н. И. Пляскина, В. Н. Харитонова, И. А. Вижина // ЭКО. - 2015. - № 4. - С. 54-71.
Севастьянов, С. В. Интеграционные проекты Китая в АТР и Евразии / С. В. Севастьянов // Мировая экономика и международные отношения. - 2016. - № 4. - С. 5-12.
Ответ на 2-й вопрос см. в архиве выполненных справок «Виртуального библиографа» под № 8751.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2026-11-05T04:16:29+03:00</dcterms:created>
  <dcterms:modified xsi:type="dcterms:W3CDTF">2026-11-05T04:16:29+03:00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