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№8842 (Вологодская область) от 9 января 2017
</w:t>
      </w:r>
    </w:p>
    <w:p>
      <w:pPr/>
      <w:r>
        <w:rPr/>
        <w:t xml:space="preserve">Здравствуйте! Посоветуйте, пожалуйста, книги по памятникам архитектуры города Мурманска с историей, описаниями, краеведческими данными, историей улиц, самого города. Желательно чтобы книги были в онлайн доступе, так как посетить библиотеку не имеем возможности. Также будем очень благодарны, если подскажете хорошие интернет-ресурсы по истории города, его архитектуре. 
Конкретно интересует памятник архитектуры регионального значения, находящийся по адресу: г. Мурманск, ул. Воровского 11
Здравствуйте, Алена Викторовна.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79кр ; С25 Свод памятников Мурманской области / Ком. по культуре и искусству Мурм. обл., Мурм. обл. центр по сохранению ист.-культур. наследия Мурм. обл. - [2-е изд., испр. и доп.]. - Мурманск : Милори, 2012. - 60 с. : ил., карты. – Из содерж.: Жилой дом (г. Мурманск, ул. Воровского, д. 11. – С. 39. (Ф-1722883 - ХР-ООЭ Ф-1722938 – ХР Ф-1722939 - ОКР)
Статьи
Андреев, С. Облик мурманского проспекта Ленина теперь охраняется государством : крат. сведения о некоторых зданиях в Мурманске / С. Андреев ; фот. С. Андреев // Комсомольская правда. Мурманск. - 2011. - 15 янв. (№ 4). - С. 16 ; То же [Электронный ресурс]. - Режим доступа: http://www.murmansk.kp.ru/daily/25621/788431/, свобод. (10.01.2016).
Андреева, Е. Как правильно жить в памятнике / Е. Андреева // Мурманский вестник. - 2011. - 9 февр. - С. 1, 2 ; То же [Электронный ресурс]. - Режим доступа: http://www.mvestnik.ru/shwpgn.asp?pid=20110209484, свобод. (10.01.2016).    
Коржов, Д. Памяти английская иголка : первый камен. дом Мурманска на ул. Траловой / Д. Коржов ; фот. авт. // Мурманский вестник. - 2011. - 13 авг. - С. 14 ; То же [Электронный ресурс]. - Режим доступа: http://www.mvestnik.ru/shwpgn.asp?pid=201108133191, свобод. (10.01.2016).  
Краскин, А. 18 мурманских домов стали объектами культурного наследия / А. Краскин ; фот. Л. Шека // Комсомольская правда. Мурманск. - 2010. - 21 дек. (№ 190). - С. 4 ; То же [Электронный ресурс]. - Режим доступа: http://www.murmansk.kp.ru/online/news/799017/, свобод. (10.01.2016).
Макшеева, Ю. Северная старина достойна памяти: жильцы добились признания своего дома объектом культурного наследия / Ю. Макшеева ; фот. Л. Федосеева // Мурманский вестник. - 2010. - 3 дек. - С. 4 ; То же [Электронный ресурс]. - Режим доступа: http://www.mvestnik.ru/shwpgn.asp?pid=201012034485, свобод. (10.01.2016).
Макшеева, Ю. Три этажа истории : ["Дом врача" на Театр. бульваре] / Ю. Макшеева ; фот. С. Ещенко // Мурманский вестник. - 2011. - 16 февр. - С. 6 ; То же [Электронный ресурс]. - Режим доступа: http://www.mvestnik.ru/shwpgn.asp?pid=20110216585, свобод. (10.01.2016).    
"О включении выявленных объектов культурного наследия, расположенных на территории Мурманской области, в единый государственный реестр объектов культурного наследия (памятников истории и культуры) народов Российской Федерации" (вместе с "Перечнем выявленных объектов культурного наследия, расположенных на территории Мурманской области, подлежащих включению в единый государственный реестр объектов культурного наследия (памятников истории и культуры) народов Российской Федерации в качестве объектов культурного наследия регионального значения") : постановление Правительства Мурм. обл. от 15 дек. 2010 № 566-ПП // Мурманский вестник. – 2010. – 22 дек. – С. 6. – Из содерж.: Жилой дом (г. Мурманск, ул. Воровского, д. 11) ; То же [Электронный ресурс]. - Режим доступа: СПС «КонсультантПлюс».
Спешилова, В. Забытое имя / В. Спешилова // Арктическая звезда. - 2012. - 30 апр. (№ 4). - С. 4 : фот.    
Предлагаем также ознакомиться с материалами Официального сайта Комитета по культуре и искусству Мурманской области http://culture.gov-murman.ru/napravleniya-deyatelnosti/okhrana-obektov-kulturnogo-naslediya/.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2026-11-05T03:47:18+03:00</dcterms:created>
  <dcterms:modified xsi:type="dcterms:W3CDTF">2026-11-05T03:47:18+03:00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