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№8929 (Мурманск) от 5 февраля 2017
</w:t>
      </w:r>
    </w:p>
    <w:p>
      <w:pPr/>
      <w:r>
        <w:rPr/>
        <w:t xml:space="preserve">Здравствуйте! Подскажите пожалуйста "Списание млн., тонн по углю" с 2000 по 2015 год.
С Уважением, Ярослав Андреевич.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Книга
Российский статистический ежегодник, 2016. [Электронный ресурс]. - Москва : Федер. служба гос. статистики, 2016. - 659 с. - Из содерж.: 14. Добыча полезных ископаемых, обрабатывающие производства, производство и распределение электроэнергии, газа и воды. - С. 331-376. - Режим доступа:  https://dlib.eastview.com, реграментир. (05.02.2017).
Статья
Статистика работы морского транспорта // Морской флот. - 2008. - № 3. - С. 9-11.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2026-11-05T03:23:58+03:00</dcterms:created>
  <dcterms:modified xsi:type="dcterms:W3CDTF">2026-11-05T03:23:58+03:00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