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№8934 (Мурманск) от 5 февраля 2017
</w:t>
      </w:r>
    </w:p>
    <w:p>
      <w:pPr/>
      <w:r>
        <w:rPr/>
        <w:t xml:space="preserve">Здравствуйте! Подскажите пожалуйста "Средняя дальность перевозок угля в каботаже"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Книга
65.051.537-05я73; П30 Петрова, Е. В. Статистика транспорта : учеб. для студентов трансп. образоват. учреждений / Е. В. Петрова, О. И. Ганченко, А. Л. Кевеш ; под ред. М. Р. Ефимовой. - изд. 2-е, перераб. и доп. - Москва : Финансы и статистика, 2014. - 429 с. : ил., табл. (1764627 - ЧЗ)
Электронные ресурсы (с текстами документов можно поработать в залах каталогов и электронных ресурсов на 3-м этаже библиотеки)
Российский статистический ежегодник, 2016 [Электронный ресурс]. - Москва : Федер. служба гос. статистики, 2016. - 659 с. - Из содерж.: 14. Добыча полезных ископаемых, обрабатывающие производства, производство и распределение электроэнергии, газа и воды. - С. 331-376. – Режим доступа: https://dlib.eastview.com, регламентир. (05.02.2017).
Колбасникова, М. А. Прогнозирование перевозок в проектах и программах развития транспорта [Электронный ресурс] : дис. ... канд. экон. наук : 08.00.05 / Колбасникова Марина Андреевна. - Москва, 2015. - 142 с. - Режим доступа: http://diss.rsl.ru/, регламентир. (05.02.2017).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2026-11-05T03:23:58+03:00</dcterms:created>
  <dcterms:modified xsi:type="dcterms:W3CDTF">2026-11-05T03:23:58+03:00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