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№8935 (Мурманск) от 5 февраля 2017
</w:t>
      </w:r>
    </w:p>
    <w:p>
      <w:pPr/>
      <w:r>
        <w:rPr/>
        <w:t xml:space="preserve">Здравствуйте! Подскажите пожалуйста "Добыча угля тыс. тон/сут или может тон/год" с 2000 по 2015 год.
С Уважением, Ярослав Андреевич.
Здравствуйте, Ярослав Андреевич. Выявить источники в строгом соответствии с Вашей формулировкой, к сожалению, не удалось. Возможно, Вам будут полезны следующие издания:
Книги
65.9(2Рос)-05; Р76 Россия в цифрах, 2014 : крат. стат. сб. / Федер. служба гос. статистики (Росстат) ; [редкол.: А. Е. Суринов (пред.) и др.]. - [Офиц. изд.]. - Москва : Федер. служба гос. статистики, 2014. - 558 с. : табл. (М-1752649 - ЦСС)
65.051.537-05я73; П30 Петрова, Е. В. Статистика транспорта : учеб. для студентов трансп. образоват. учреждений / Е. В. Петрова, О. И. Ганченко, А. Л. Кевеш ; под ред. М. Р. Ефимовой. - Изд. 2-е, перераб. и доп. - Москва : Финансы и статистика, 2014. - 429 с. : ил., табл. (1764627 - ЧЗ)
Электронные ресурсы (с текстами документов можно поработать в залах каталогов и электронных ресурсов на 3-м этаже библиотеки)
Россия в цифрах, 2016 [Электронный ресурс] : крат. стат. сб. - Москва : Федер. служба гос. статистики, 2016. - 570 с. - Из содерж.: 15. Добыча полезных ископаемых, обрабатывающие производства, производство и распределение электроэнергии, газа и воды. - С. 233 293. – Режим доступа: https://dlib.eastview.com, регламентир. (05.02.2017).
Российский статистический ежегодник, 2016 [Электронный ресурс]. - Москва : Федер. служба гос. статистики, 2016. - 659 с. - Из содерж.: 14. Добыча полезных ископаемых, обрабатывающие производства, производство и распределение электроэнергии, газа и воды. - С. 331-376. – Режим доступа: https://dlib.eastview.com, регламентир. (05.02.2017).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2026-11-05T03:21:44+03:00</dcterms:created>
  <dcterms:modified xsi:type="dcterms:W3CDTF">2026-11-05T03:21:44+03:00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