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№8945 (Мурманск) от 7 февраля 2017
</w:t>
      </w:r>
    </w:p>
    <w:p>
      <w:pPr/>
      <w:r>
        <w:rPr/>
        <w:t xml:space="preserve">Список литер
Электроны источники 
нормативные акты 
по теме :
Формирование и исполнение бюджета субъекта РФ и Мурманской области
Здравствуйте, Денис. Предлагаем Вам библиографический список:
Антонян, Н. Социалку обеспечат полным рублем / Н. Антонян // Мурманский вестник. - 2016. - 29 нояб. - С. 1, 3 ; То же [Электронный документ]. - Режим доступа: https://vivaldi.mgounb.ru/Stat`qi/Murmanskij-vestnik_2016-11-29_N228_s.1_a.pdf, свобод. (09.02.2017) ; https://vivaldi.mgounb.ru/Stat`qi/Murmanskij-vestnik_2016-11-29_N228_s.3_a.pdf, свобод. (09.02.2017).
Дурягин, Р. А. Приоритеты бюджета: [финасовая ситуация в Мурм. обл., формирование регион. бюджета на 2016 г.] : интервью с министром финансов Мурм. обл. / Р. А. Дурягин ; беседовала И. Дербина ; фот. // Мурманская миля. - 2015. - № 4. - С. 32-34 : фот.
Михайлов, А. Шесть лишних миллиардов : [доходы бюджета Мурм. обл. в 2015 г.] / А. Михайлов // Комсомольская правда. Мурманск. - 2016. - 25 февр. - С. 7.
Псарев, П. Больше денег - больше забот: депутаты обсудили главный финансовый документ / П. Псарев // Мурманский вестник. - 2016. - 27 окт. - С. 2 ; То же [Электронный документ]. - Режим доступа: https://vivaldi.mgounb.ru/Stat`qi/Murmanskij-vestnik_2016-10-27_N206-207_s.2_a.pdf, свобод. (09.02.2017).
Ягупов, И. Подход к бюджету на три года вперед: социальные обязательства остаются в приоритете : [бюджет. политика Мурм. обл. на 2017-2019 гг.] / И. Ягупов // Мурманский вестник. - 2016. - 1 нояб. - С. 1, 2 ; То же [Электронный документ]. - Режим доступа: https://vivaldi.mgounb.ru/Stat`qi/Murmanskij-vestnik_2016-11-01_N209_s.1_c.pdf, свобод. (09.02.2017) ; https://vivaldi.mgounb.ru/Stat`qi/Murmanskij-vestnik_2016-11-01_N209_s.2.pdf, свобод. (09.02.2017).
Ягупов, И. Своя рыбешка ближе к делу / И. Ягупов ; фот. Л. Федосеева // Мурманский вестник. - 2016. - 9 нояб. - С. 1 ; То же [Электронный документ]. - Режим доступа: https://vivaldi.mgounb.ru/Stat`qi/Murmanskij-vestnik_2016-11-09_N214_s.1_b.pdf, свобод. (09.02.2017).
Электронные документы
Об исполнении областного бюджета за 2015 год [Электронный ресурс] : закон Мурм. обл. от 24 июня 2016 г. № 2027-01-ЗМО // Мурманский вестник. - 2016. - 5 июля (№ 122/123). - С. 5-15. - С прил. - Режим доступа: СПС «КонсультантПлюс» (08.02.2017).
Об областном бюджете на 2017 год и на плановый период 2018 и 2019 годов [Электронный ресурс] : закон Мурм. обл. от 23 дек. 2016 г. № 2083-01-ЗМО // Мурманский вестник. - 2017. - 10 янв. (№ 3). - С. 5-72. - Режим доступа: СПС «КонсультантПлюс» (08.02.2017).
Об обеспечении прозрачности (открытости) бюджетного процесса в доступной и понятной для граждан форме" (вместе с "Положением о представлении информации о бюджете и бюджетном процессе в доступной и понятной для граждан форме") [Электронный ресурс] : постановление Правительства Мурм. обл. от 29 сент. 2016 № 479-ПП. – Москва : КонсультантПлюс, 1992-2017. – Режим доступа: СПС «КонсультантПлюс» (09.02.2017).
Об основных направлениях бюджетной политики Мурманской области на 2017 год и на плановый период 2018 и 2019 годов [Электронный ресурс] : постановление Правительства Мурм. обл. от 28 окт. 2016 № 531-ПП/11.  – Москва : КонсультантПлюс, 1992-2017. – Режим доступа: СПС «КонсультантПлюс» (09.02.2017).
См. также ответ на запрос № 8937 в архиве выполненных справок «Виртуального библиографа».
С уважением, главный библиограф отдела краеведения О. Н. Фролова.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2026-11-05T03:14:21+03:00</dcterms:created>
  <dcterms:modified xsi:type="dcterms:W3CDTF">2026-11-05T03:14:21+03:00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