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№8962 (Мурманская область) от 12 февраля 2017
</w:t>
      </w:r>
    </w:p>
    <w:p>
      <w:pPr/>
      <w:r>
        <w:rPr/>
        <w:t xml:space="preserve">Здравствуйте, составьте, пожалуйста, список литературы за последние 5 лет для написания дипломной работы на тему "Влияние тревожности на самооценку старших подростков". Спасибо
Здравствуйте, Анна.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88.745; А91 Астапов, В. М. Коморбидность тревоги и подростковой депрессивности : монография / В. М. Астапов, А. Н. Гасилина ; Рос. акад. образования, Моск. психол.-соц. ун-т. – Москва : Изд-во Моск. психол.-социал. ун-та, 2013. - 265 с. (1747867 - ХР)
88.62-8; Т19 Тарасова, С. Ю. Школьная тревожность : причины, следствия и профилактика / С. Ю. Тарасова ; [авт. вступ. ст.: А. М. Прихожан]. – Москва : Генезис, 2016. - 139 с. : ил., табл. (1767119 - ЧЗ 1767120 - АБ)
Статьи
Глазкова, Е. А. Трехкомпонентный подход к решению проблемы тревожности при концертном выступлении у учащихся детских музыкальных школ / Е. А. Глазкова, А. А. Реан // Искусство и образование. - 2015. - № 5. - С. 58-70.
Кадурина, Д. А. Особенности самооценки у подростков с разным уровнем тревожности / Кадурина Д. А. // Семейная психология и семейная терапия. - 2011. - № 2. - С. 55-59.
Лакина, И. Заглянуть ребенку в душу / И. Лакина // Здоровье детей - Первое сентября. - 2014. - № 5/6. - С. 56-57.
Селищева, Е. А. Влияние критериальной системы оценивания достижений на уроках физической культуры на тревожность, мотивацию, самооценку и уровень притязаний учащихся 7-8 классов / Е. А. Селищева, М. А. Ступницкая // Школьные технологии. - 2015. - № 2. - С. 156-160.
Электронные ресурсы
Калмыкова, А. С. Психологическое здоровье школьников старших классов [Электронный ресурс] / Калмыкова А. С., Федько Н. А., Зарытовская Н. В. // Современные проблемы науки и образования. - 2016. - № 6. - С. 120. - Режим доступа: http://elibrary.ru, регламентир. (13.02.2017).
Озерова, С. А. Коррекционно-развивающая работа с тревожными детьми [Электронный ресурс] / Озерова С. А. // Вестник Московского государственного областного гуманитарного института. Серия: Педагогика и психология. - 2012. - № 2. - С. 93-98. - Режим доступа: http://elibrary.ru, регламентир. (13.02.2017).
Попова, Т. А. Тревожность и самооценка подростков, воспитывающихся в детском доме и патронатной семье [Электронный ресурс] / Попова Т. А. // Вестник Пермского государственного гуманитарно-педагогического университета. Серия № 1, Психологические и педагогические науки. - 2013. - № 1. - С. 90-100. - Режим доступа: http://elibrary.ru, регламентир. (13.02.2017).
Солынин, Н. Э. Психологические причины тревожности в подростковом возрасте [Электронный ресурс] / Солынин Н. Э., Лебедева Е. П. // Ярославский педагогический вестник. - 2016. - № 6. - С. 281-284. - Режим доступа: http://elibrary.ru, регламентир. (13.02.2017).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2026-11-05T03:11:16+03:00</dcterms:created>
  <dcterms:modified xsi:type="dcterms:W3CDTF">2026-11-05T03:11:16+03:00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