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№9006 (Мурманская область) от 21 февраля 2017
</w:t>
      </w:r>
    </w:p>
    <w:p>
      <w:pPr/>
      <w:r>
        <w:rPr/>
        <w:t xml:space="preserve">Интересует литература по теме: "Знать закон смолоду"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Беглова, Т. Внутреннее законодательство : ценност.-ориентир. занятие : [занятие по осмыслению законов и ценностей с помощью приема ист. параллели для ст. подростков] / Т. Беглова, М. Битянова // Классное руководство и воспитание школьников. - 2012. - № 10 (нояб.). - С. 20-23.
Головина, Л. Тонкая грань : о пределах необходимой самообороны / Л. Головина // Спорт в школе. - 2010. - 1-15 мая (№ 9). - С. 10-13.
Ишметова, Е. А. Игра "Территория прав" : (кл. час для 5-8-х кл., посвящ. Дню защиты прав человека) / Е. А. Ишметова // Классный руководитель. - 2016. - № 2. - С. 31-33.
Кололеева, Е. Потребитель и его права : [урок в 8 кл.] / Е. Кололеева // История. - 2011. - № 17 (дек.). - С. 42-46.
Королькова, Е. Главный гарант наших прав : тема: "Основной закон и права людей". 6 кл. : [урок о правах человека в Конституции РФ] / Е. Королькова // Учительская газета. - 2007. - 18 дек. (№ 51). - С. 14-15.
Никитина, Е. В. Внеклассное мероприятие "Юный знаток права - Юристик" : [сцен. внекл. мероприятия о правах и обязанностях детей и подростков для учащихся V-VII кл] / Е. В. Никитина // Преподавание истории в школе. - 2010. - № 4. - С. 48-49.
Никитина, Ю. Труд - отец удовольствий : тема "Труд: право или обязанность?". 9 кл. / Ю. Никитина // Учительская газета. - 2008. - 30 сент. (№ 40). - С. 14.
Северина, О. Неотвратимость наказания : тема "Преступление и юридическая ответственность". 9 кл. : [знакомство с Уголов. кодексом] / О. Северина // Учительская газета. - 2008. - 30 сент. (№ 40). - С. 15.
Скловская, Е. Наши права : [сцен. конкурс.-игровой прогр., посвящ. правам ребенка] / Е. Скловская // Сценарии и репертуар. - 2006. - № 21. - С. 45-54.
Филипенкова, Т. "...И если Закон выполнит каждый" : [мероприятие для учеников о профессии юриста и о законопослуш. поведении] / Т. Филипенкова // Праздник в школе. - 2013. - № 2. - С. 99-104. - Библиогр.: с. 104.
Янышева, М. Е. Ответственность подростка перед законом : [конспект практ. занятия для школьников по профилактике преступлений и правонарушений среди несовершеннолетних] / Янышева М. Е. // Дополнительное образование и воспитание. - 2014. - № 3. - С. 30-32 : 4 фот.
Предлагаем ознакомиться со списком литературы из Базы данных «Архив выполненных справок»:
Классный час в общеобразовательном учреждении [Электронный ресурс] : библиогр. список (1992-2007 гг.) / Мурм. гос. обл. универс. науч. б-ка ; сост. Т. В. Воложанина. - Мурманск : МГОУНБ, 2009. - 19 с. - Из содерж.: Формирование политической культуры и правосознания. – Режим доступа: http://opac.mgounb.ru/opacg/archive/clas_chas_v_shcole.doc, свобод. (22.02.2017).
Поиск книг рекомендуем провести самостоятельно в Электронном каталоге на сайте нашей библиотеки.
См. также ответ на запрос № 8982 в архиве выполненных справок «Виртуального библиографа».
С уважением, Воложанина Т. В.,  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2026-11-05T03:00:48+03:00</dcterms:created>
  <dcterms:modified xsi:type="dcterms:W3CDTF">2026-11-05T03:00:48+03:00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