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№9038 (Мурманск) от 1 марта 2017
</w:t>
      </w:r>
    </w:p>
    <w:p>
      <w:pPr/>
      <w:r>
        <w:rPr/>
        <w:t xml:space="preserve">Здравствуйте. Необходима литература для дипломной работы на тему "Трансформация информационной культуры молодежи в условиях компьютеризации: социологический анализ"
Здравствуйте, Марина. Выявить источники в соответствии с Вашей формулировкой, к сожалению, не удалось. Возможно, Вам будут полезны следующие издания:
Книги
78.6; В75 Воробьев, Г. Г. Твоя информационная культура / Г. Г. Воробьев. – Москва : Молодая гвардия, 1988. - 303 с. : ил. - (Молодежь: проблемы и перспективы). (1329990 - ЧЗ-Обяз.экз. 1331251 - АБ)
78.07я43; М42 Медиа- и информационная грамотность в обществах знания / М-во культуры Рос. Федерации, Федер. агентство по печати и массовым коммуникациям, Комис. Рос. Федерации по делам ЮНЕСКО, Рос. ком. Прогр. ЮНЕСКО "Информ. для всех", Межрегион. центр библ. сотрудничества ; [сост. Е. И. Кузьмин, А. В. Паршакова ; пер. материалов зарубеж. авт.: Ю. Д. Купцов и др.]. – Москва : МЦБС, 2013. - 379 с. : ил. (1732260 - ХР 1759684 - НМО)
74.489я43кр; Г94 Гуманитарный вуз в условиях модернизации образования : сб. науч. ст. / М-во образования и науки Рос. Федерации, Мурм. гос. гуманитар. ун-т ; [редкол.: Н. А. Рычкова и др.]. – Мурманск : Мурм. гос. гуманитар. ун-т, 2013. - 237 с. : ил., табл. – Из содерж.: Изучение уровня информационной грамотности студентов, обучающихся в вузах города Мурманска / Великанов К. В., Отделкин С. Д., Щукина А. В., Васюкевич В. В. – С. 98-104 ; Информационная культура в современном обществе / Васюкевич В. В., Ковальчук А. С. – С. 189-193. (1736911 - ХР-ООЭ 1736912 - ХР-ООЭ 1736913 - ХР-ООЭ)
Статьи
Тюлякова, О. Н. Медиапредпочтения студенческой молодежи региона / О. Н. Тюлякова // Регионология. - 2011. - № 1. - С. 157-164.
Живущие в Паутине: осознанный выбор или интернет-зависимость? // Университетская книга. - 2015. - № 6. - С. 34-38.
Электронные ресурсы (с текстами документов можно поработать в залах каталогов и электронных ресурсов на 3-м этаже библиотеки)
Голобородская, И. С. Роль современного развития рунета в формировании информационной культуры молодежи [Электронный ресурс] / Голобородская И. С. // Ученые записки Российского государственного социального университета. - 2009. - № 9. - С. 235-243. - Режим доступа: http://elibrary.ru, регламентир. (01.03.2017).
Гранина, Н. М. Информационная культура молодежи и ее роль в формировании информационного общества [Электронный ресурс] / Гранина Н. М. // Амурский научный вестник. - 2013. - № 2. - С. 42-47. - Режим доступа: http://elibrary.ru, регламентир. (01.03.2017).
Каргаполов, С. В. Информационная культура и менталитет современной молодежи [Электронный ресурс] / Каргаполов С. В. // Социально-гуманитарный вестник Прикаспия. - 2015. - № 2. - С. 28-33. - Режим доступа: http://elibrary.ru, регламентир. (01.03.2017).
Костова, Р. С. Информационная культура учащейся молодежи г. Тюмени [Электронный ресурс] / Костова Р. С. // Человеческий и профессиональный потенциал молодежи региона : материалы Всерос. науч.-практ. конф. молодых учен., аспирантов, студентов, Тюмень, 17 апр. 2013 г. – Тюмень, 2014. - С. 50-51. - Режим доступа: http://elibrary.ru, регламентир. (01.03.2017).
Ростовская, Н. А. Информационные технологии и массовая культура как источники трансформации семейных ценностей молодежи [Электронный ресурс] / Ростовская Н. А. // Вестник Нижегородского университета им. Н. И. Лобачевского. Серия: Социальные науки. - 2013. - № 2. - С. 48-52. - Режим доступа: http://elibrary.ru, регламентир. (01.03.2017).
Тарасова, О. Ю. Интенсивность внедрения новых информационных технологий в систему формирования физической культуры студенческой молодежи [Электронный ресурс] / Тарасова О. Ю., Козенко Е. Ю., Минасова Н. Р. // Новая наука: теоретический и практический взгляд. - 2016. - № 4, ч. 2. - С. 78-80. - Режим доступа: http://elibrary.ru, регламентир. (01.03.2017).
Тычкова, Т. В. Информационная культура как фактор социализации студенческой молодежи [Электронный ресурс] / Тычкова Т. В. // Вестник Поволжского института управления. - 2007. - № 12. - С. 51-56. - Режим доступа: http://elibrary.ru, регламентир. (01.03.2017).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2026-11-05T02:48:40+03:00</dcterms:created>
  <dcterms:modified xsi:type="dcterms:W3CDTF">2026-11-05T02:48:40+03:00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