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№9071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https://docviewer.yandex.ru/?url=http%3A%2F%2FCyberLeninka.ru%2Farticle%2Fn%2Fotsenka-dolgosrochnyh-perspektiv-razvitiya-mirovoy-ekonomiki.pdf&amp;name=otsenka-dolgosrochnyh-perspektiv-razvitiya-mirovoy-ekonomiki.pdf&amp;page=2&amp;lang=ru&amp;c=58bee5ebecd5
Здравствуйте, Ярослав Андреевич. Предлагаем библиографические описания, интересующего Вас, документа:
Нугербеков, С. Н. Оценка долгосрочных перспектив развития мировой экономики / С. Н. Нугербеков // Изв. Урал. гос. экон. ун-та. - 2010. - № 1. - С. 66-74. 
Нугербеков, С. Н. Оценка долгосрочных перспектив развития мировой экономики [Электронный ресурс] / С. Н. Нугербеков // Изв. Урал. гос. экон. ун-та. - 2010. - № 1. - С. 66-74. - Режим доступа: http://cyberleninka.ru/article/n/otsenka-dolgosrochnyh-perspektiv-razvitiya-mirovoy-ekonomiki,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