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№9099 (Мурманская область) от 14 марта 2017
</w:t>
      </w:r>
    </w:p>
    <w:p>
      <w:pPr/>
      <w:r>
        <w:rPr/>
        <w:t xml:space="preserve">Здравствуйте! Вы не могли бы подобрать литературу (учебники, периодика) для написания  курсовых работ по предмету "Государственное регулирование экономики"  по темам "Приватизация государственной и муниципальной собственности в период 2012-2016 г.г." и "Таможенный союз и влияние на развитие экономики России". Спасибо!
Здравствуйте, Марина.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на 1 вопрос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 для физических лиц:
Книги
60.561.2; Д55 Добреньков, В. И. Пирамиды упущенных возможностей (российская версия "капитализма для своих") / В. И. Добреньков, Н. Р. Исправникова. – Москва : Акад. проект, 2014. - 171 с. (1747223 - ХР ; 1747224 - АБ)
65.01 ; П75 Приватизация в современном мире : теория, эмпирика, "новое измерение" для России : [монография : в 2 т. / Радыгин А. Д. и др.] ; науч. ред. А. Д. Радыгин ; Рос. акад. нар. хоз-ва и гос. службы при Президенте Рос. Федерации, Ин-т экон. политики им. Е. Т. Гайдара. - Москва : Дело, 2014.Т. 1. - 459 c. : ил., табл. - Библиогр. в конце кн. и в подстроч. примеч. (1755037 – ХР)Т. 2. - 485 с. : ил., табл. - Библиогр.: с. 448-486 и в подстроч. примеч. (1748111 – ХР)
Статьи
Генгут, Ю. Л. Типология регионов Российской Федерации по способам приватизации государственного и муниципального имущества / Ю. Л. Генгут // Экономические науки. - 2013. - № 10 (107). - С. 97-101.
Дмитриева, О. Г. Управление госсобственностью в России: иррациональность устоявшихся особенностей / О. Г. Дмитриева // Российский экономический журнал. - 2013. - № 1. - С. 13-27.
Кононкова, Н. Государственная собственность: неиспользованный резерв роста российской экономики / Н. Кононкова, Д. Михайленко // Проблемы теории и практики управления. - 2015. - № 2. - С. 6-12.
Кононкова, Н. Управление государственной собственностью в России / Н. Кононкова  // Проблемы теории и практики управления. - 2014. - № 2. - С. 35-41.
Мальгинов, Г. Новации в российском приватизационном законодательстве: косметические меры или ускорение разгосударствления? / Г. Мальгинов  // Экономическое развитие России. - 2016. - Т. 23, № 2. - С. 80-86.  
Мальгинов, Г. Управление государственным имуществом: новации статистического портретирования / Г. Мальгинов, А. Радыгин  // Экономическое развитие России. - 2016. - Т. 23, № 8. - С. 52-63.
Пожилов, Д. М. Программа приватизации в Российской Федерации и специфика ее оценки / Д. М. Пожилов  // Власть. - 2014. - № 1. - С. 39-40.
Электронные ресурсы
О приватизации государственного и муниципального имущества [Электронный ресурс] : федер. закон от 21.12.2001 № 178-ФЗ (ред. от 03.07.2016). – [Москва], 2016. – Режим доступа: СПС «КонсультантПлюс» (16.03.2017).
Косинов, В. А. Проблемы государственного регулирования приватизации государственного и муниципального имущества [Электронный ресурс] / Косинов В. А. // Административное и муниципальное право. -  2015. -  № 1. – С. 5-7. – Режим доступа доступа : СПС «КонсультантПлюс» (16.03.2017).
Ответ на 2-й вопрос см. в архиве выполненных справок «Виртуального библиографа» под № 9100.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2026-11-05T02:28:32+03:00</dcterms:created>
  <dcterms:modified xsi:type="dcterms:W3CDTF">2026-11-05T02:28:32+03:00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