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№9100 (Мурманская область) от 14 марта 2017
</w:t>
      </w:r>
    </w:p>
    <w:p>
      <w:pPr/>
      <w:r>
        <w:rPr/>
        <w:t xml:space="preserve">Здравствуйте! Вы не могли бы подобрать литературу (учебники, периодика) для написания курсовой работы по предмету "Государственное регулирование экономики" по теме и "Таможенный союз и влияние на развитие экономики России". Спасибо!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67.401.11; Г72 Государственное регулирование экономической деятельности в условиях членства России во Всемирной торговой организации, Евразийском экономическом сообществе и Таможенном союзе : [монография / Ершова И. В. и др.] ; отв. ред. И. В. Ершова ; Моск. гос. юрид. ун-т им. О. Е. Кутафина (МГЮА). - Москва : Норма; ИНФРА-М, 2015. - 287 с. (1747695 - ХР)
65.428.1я73; Х17 Халевинская, Е. Д. Международные торговые соглашения и международные торговые организации : учеб. пособие  / Е. Д. Халевинская. - Москва : Магистр ; ИНФРА-М, 2014. - 204 с. (1752093 - ЧЗ 1752094 - АБ)
65.428.803; Ш49 Шеров-Игнатьев, В. Г. Таможенные союзы в интегрирующемся мире / В. Г. Шеров-Игнатьев ; С.-Петерб. гос. ун-т. - Санкт-Петербург : С.-Петерб. гос. ун-т, 2012. - 226 с. (1734438 - ХР)
Статьи
Архангельский, Ю. Защита отечественного производителя и Таможенный союз  / Ю. Архангельский // Экономист. - 2013. - № 11. - С. 89-92.
Байнев, В. Подходы к согласованию промышленной политики стран Таможенного союза и ЕЭП: неоиндустриализация и вертикальная интеграция / В. Байнев, В. Винник // Экономист. - 2014. - № 2. - С. 56-63.
Глазьев, С. Ю. Перспективы развития евразийской экономической интеграции: от ТС-ЕЭП к ЕЭС : (концептуал. аспект) / С. Ю. Глазьев, С. П. Ткачук  // Российский экономический журнал. - 2013. - № 1. - С. 3-12.
Зуенко, И. Ю.  Трансконтинентальный транзит Азия-Европа / И. Ю. Зуенко, С. В. Зубань // Мировая экономика и международные отношения. - 2016. - № 7. - С. 70-76.
Электронные ресурсы
Мусина, Д. Р. Таможенный союз как фактор развития экономики России [Электронный ресурс] / Мусина Д. Р., Латыпов Р. В. // Инновационная наука. - 2015. - № 12-1. - С. 183-187. -  Режим доступа: http://elibrary.ru, регламентир. (16.03.2017).
Ромасенко, Т. Н. Экономика России до и после вступления в Таможенный союз: перспективы развития [Электронный ресурс] / Ромасенко Т. Н. // Вестник Ростовского государственного экономического университета (РИНХ). - 2011. - № 35. - С. 35-43. - Режим доступа: http://elibrary.ru, регламентир. (16.03.2017).
Шкиотов, С. В. Оценка влияния функционирования Таможенного союза на конкурентоспособность российской экономики [Электронный ресурс] / Шкиотов С. В., Маркин М. И. // Научный журнал НИУ ИТМО. Серия: Экономика и экологический менеджмент. - 2016. - № 1. - С. 130-136. -  Режим доступа: http://elibrary.ru, регламентир. (16.03.2017).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2026-11-05T02:28:32+03:00</dcterms:created>
  <dcterms:modified xsi:type="dcterms:W3CDTF">2026-11-05T02:28:32+03:00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