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№9127 (Мурманск) от 22 марта 2017
</w:t>
      </w:r>
    </w:p>
    <w:p>
      <w:pPr/>
      <w:r>
        <w:rPr/>
        <w:t xml:space="preserve">Здравствуйте! Помогите пожалуйста оформить литературу для диссертации, в двух вариантах как книга(журнал, статья) и электронный ресурс.
С Уважением, Ярослав Андреевич
http://uecs.ru/index.php?option=com_flexicontent&amp;view=items&amp;id=3898
Здравствуйте, Ярослав Андреевич. Предлагаем Вам библиографическое описание статьи из электронного журнала:
Фунтусов, А. А. Структурная эконометрическая модель фрахтового рынка [Электронный ресурс] / Фунтусов А. А. // Упр. экон. сообщениями : электрон. науч. журн. – Электрон. дан. – 2016. – № 3. – Режим доступа: http://uecs.ru/otraslevaya-ekonomika/item/3898-2016-03-10-08-21-17, свободный (23.03.2017).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2026-11-05T02:25:11+03:00</dcterms:created>
  <dcterms:modified xsi:type="dcterms:W3CDTF">2026-11-05T02:25:11+03:00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