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№9152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http://minenergo.gov.ru/node/3378
Здравствуйте, Ярослав Андреевич. В печатном варианте документ найти не удалось. Предлагаем Вам библиографическое описание электронного ресурса:
Новак, А. Итоги работы ТЭК России в 2013 году : задачи на среднесроч. перспективу : презентация [Электронный ресурс] / А. Новак // Министерство энергетики Российской Федерации : офиц. сайт. – Электрон. дан. – [Москва, 2014?]. – Режим доступа: http://minenergo.gov.ru/node/3378,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