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№9244 (Мурманск) от 16 апреля 2017
</w:t>
      </w:r>
    </w:p>
    <w:p>
      <w:pPr/>
      <w:r>
        <w:rPr/>
        <w:t xml:space="preserve">Здравствуйте! 
Я студент МАГУ выпускного курса и мне необходима ваша помощь...
Ситуация следующая: тема моей выпускной квалификационной работы "Повышение эффективности управления дебиторской и кредиторской задолженностью. 
В главе под номером 1 идут непосредственно теоретические моменты данной темы. 
Мне нужна следующая информация:
-сущность дебиторской и кредиторской задолженности
-методика анализа состояния деб. и кред. задолж-ю
-этапы управления деб. и кред. задолж-ю
С уважением, Юдин
Здравствуйте, Антон. Предлагаем Вам библиографический список:
Статьи
Алексеева, Г. И. Актуальные аспекты учета и управления дебиторской задолженностью в современных условиях / Г. И. Алексеева, А. М. Парагульгов // Международный бухгалтерский учет. - 2011. - № 20. - С. 46-55. - Библиогр.: с. 55 (11 назв.).
Дмитриева, Е. Кредитная политика предприятия как основа управления дебиторской задолженностью / Е. Дмитриева // Консультант. - 2011. - № 7. - С. 31-34.
Житлухина, О. Г. Финансовые вложения как объекты учета / О. Г. Житлухина // Бухгалтерский учет. - 2010. - № 6. - С. 118-122. - Библиогр.: с. 122.
Захаров, Д. А. Работа с дебиторской задолженностью / Д. А. Захаров // ЖКХ : журн. рук. и гл. бухгалтера. Ч.1, Экономика и управление предприятием ЖКХ. - 2012. - № 2. - С. 24-27.
Лукьянова, А. Е. Кредитная политика как инструмент управления дебиторской задолженностью организации / Лукьянова А. Е., Никулин Е. Д. // Вестник Санкт-Петербургского университета. Серия 8, Менеджмент. - 2008. - № 1. - С. 119-134. - Библиогр.: с. 134 (5 назв.).
Никитина, В. Ю. Сомнительные долги: как не допустить их появления, что делать при их возникновении : [анализ работы с дебитор. задолженностью] / В. Ю. Никитина // Бухгалтерский учет. - 2010. - № 5. - С. 58-64 ; № 6. - С. 51-57.
Соколова, Н. А. Управление дебиторской задолженностью: способы истребования обязательств / Н. А. Соколова, И. Н. Томшинская // Бухгалтерский учет. - 2009. - № 9. - С. 49-56.
Тинкельман, С. Новый взгляд на финансовые инструменты / С. Тинкельман, Е. Казакевич // Проблемы теории и практики управления. - 2006. - № 1. - С. 64-74 : табл.
Фомичева, Л. П. Антикризисные меры: управление кредиторской задолженностью / Л. П. Фомичева // Налоговый вестник. - 2009. - № 6. - С. 20-28 : рис.
Чибинев, В. М. Проблемы оптимизации дебиторской задолженности и повышения эффективности использования оборотного капитала на современном этапе / В. М. Чибинев, В. В. Гриб // Юрист. - 2006. - № 3. - С. 6-8.
Поиск книг рекомендуем провести самостоятельно в Электронном каталоге на сайте нашей библиотеки.
См. ответы на запросы №№ 275, 795, 1016, 3054, 3055, 3068, 5642 в архиве выполненных справок «Виртуального библиографа» и №№ 4130, 14690, 15686, 16881, 17044, 17549, 18222, 18239, 18428, 24455 ВСС КОРУНБ.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2026-11-05T01:45:57+03:00</dcterms:created>
  <dcterms:modified xsi:type="dcterms:W3CDTF">2026-11-05T01:45:57+03:00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