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№9367 (Мурманск) от 4 июня 2017
</w:t>
      </w:r>
    </w:p>
    <w:p>
      <w:pPr/>
      <w:r>
        <w:rPr/>
        <w:t xml:space="preserve">Уважаемые библиографы, добрый день! Прошу Вас помочь в библтографическом  описании статьи:
Л.В. Манжос, С.А. Хазова, Ф.Р. Хатит
ОСОБЕННОСТИ ПРОФЕССИОНАЛЬНОЙ САМОРЕАЛИЗАЦИИ ПЕДАГОГОВ В СОВРЕМЕННЫХ УСЛОВИЯХ
Здравствуйте, Ирина. Предлагаем библиографическое описание интересующего Вас издания:
Манжос, Л. В. Особенности профессиональной самореализации педагогов в современных условиях [Электронный ресурс] / Манжос Л. В., Хазова С. А., Хатит Ф. Р. // Вестник Адыгейского государственного университета. Серия 3, Педагогика и психология. - 2015. - № 3 (162). - С. 83-89. – Режим доступа: http://elibrary.ru, регламентир. (05.06.2017).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2026-11-05T01:13:58+03:00</dcterms:created>
  <dcterms:modified xsi:type="dcterms:W3CDTF">2026-11-05T01:13:58+03:00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