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№9403 (Мурманская область) от 29 июня 2017
</w:t>
      </w:r>
    </w:p>
    <w:p>
      <w:pPr/>
      <w:r>
        <w:rPr/>
        <w:t xml:space="preserve">Добрый день!
Прошу ВАС помочь подкорректировать список по стандартам .
Бахтин, М. (1975) Вопросы литературы и эстетики. Москва.
Бахтин, М. (1986) Литературно-критические статьи. Москва.
Бахтин, М. (1979) Проблемы поэтики Достоевского. Москва. 
Бахтин, М. (1998) Тетралогия. Москва.
Бахтин, М. (1979) Эстетика словесного творчества. Москва.
Библер, В. (1975) Мышление как творчество. Москва.
Библер, В. (1990) Нравственность. Культура. Современность. Москва.
Здравствуйте, Виктория Мирославовна. В соответствии с Порядком работы ВСС "Виртуальный библиограф", если в Вашем обращении несколько вопросов, мы отвечаем на один из них. Предлагаем библиографическое описание первого издания:
83.0 ; Б30 Бахтин, М. М. Вопросы литературы и эстетики [Текст] : исслед. разных лет / М. Бахтин. - Москва : Художеств. лит., 1975. - 500 с., [1] л. портр. (873442 - ХР ; 874281 - АБ ; 874282 – ЧЗ)
Поиск книг рекомендуем провести самостоятельно в Электронном каталоге на сайте нашей библиотеки.
С уважением, Воложанина Т. В., главный библиограф отдела информационного обслуживания.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2026-11-05T01:05:02+03:00</dcterms:created>
  <dcterms:modified xsi:type="dcterms:W3CDTF">2026-11-05T01:05:02+03:00</dcterms:modified>
</cp:coreProperties>
</file>

<file path=docProps/custom.xml><?xml version="1.0" encoding="utf-8"?>
<Properties xmlns="http://schemas.openxmlformats.org/officeDocument/2006/custom-properties" xmlns:vt="http://schemas.openxmlformats.org/officeDocument/2006/docPropsVTypes"/>
</file>