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№9468 (Мурманская область) от 1 августа 2017
</w:t>
      </w:r>
    </w:p>
    <w:p>
      <w:pPr/>
      <w:r>
        <w:rPr/>
        <w:t xml:space="preserve">Добрый день, подскажите пожалуйста, книги, которые есть у вас в библиотеке по теме: Патриотическое воспитание младших школьников (определение понятий патриотизм, патриотическое воспитание, формы, методы) и проектная деятельность младших школьников (определение, формы, методы, организация). Заранее,  Спасибо!
Здравствуйте, Наталья. Предлагаем Вам библиографический список:
Книги
74.202.43; И21 Иванова, Н. В. Как организовать проектную деятельность в начальной школе : метод. пособие / Н. В. Иванова, Г. Н. Марунина. – Москва : АРКТИ, 2013. – 125 с. (1747832 - ЧЗ)
74.044.3я43М;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Мурм. аркт. го. ун-т, 2016. - 233 с. : ил., табл. – Из содерж.: О проблеме патриотического воспитания на современном этапе в начальной школе / А. А. Овсюк, Э. А. Воробьева, К. В. Кузьмина. – С. 124-130. (1769800 - ХР-ООЭ 1769801 - ХР-ООЭ 1769802 - ХР-ООЭ)
74я2; П24 Педагогический энциклопедический словарь / гл. ред. Б. М. Бим-Бад. – Москва : Большая Рос. энцикл. : Дрофа, 2008. – 528 с. – Из содерж.: Патриотизм. – С. 185. (1659954 - ИБС 1659955 – ЧЗ)
74я2; P76 Российская педагогическая энциклопедия : в 2 т. / гл. ред. В. В. Давыдов. – Москва : Большая Рос. энцикл., 1993-1999Т. 2. – 1999. – 670 с. – Из. содерж.: Патриотизм / Р. Г. Апресян. – С. 109-110. (Ф-1588322 - ИБО-Обяз.экз.)
74.263М; Ю74 Юр-Кирилюк, О. Ю. Алгоритм введения школьников в проектную деятельность : метод. рекомендации / О. Ю. Юр-Кирилюк ; Мурм. обл. ин-т повышения квалификации работников образования. – Мурманск : Пазори, 2003. – 22 с. (Бр-1 - ХР-ООЭ Бр-1 - ХР-ООЭ)
Статьи
Арефьева, О. М. Психолого-педагогическое сопровождение развития патриотических чувств младших школьников : из опыта работы / О. М. Арефьева // Мир образования – образование в мире. – 2016. – № 4. – С. 169-176.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–  2016. – № 4. – С. 94-96.
Электронные ресурсы (с текстами документов можно поработать в зале электронных ресурсов на 3-м этаже библиотеки)
Анохина, Е.Ю. Духовно-нравственное воспитание детей младшего школьного возраста. [Электронный ресурс] : учеб.-метод. пособие / Е. Ю. Анохина. – Москва : ФЛИНТА, 2015. — 210 с. — Режим доступа: http://e.lanbook.com, регламентир. (01.08.2017).
Макарчук, Я. В. Использование средств музейной педагогики в патриотическом воспитании младших школьников [Электронный ресурс] / Я. В. Макарчук, М. Л. Мальчевская // Вестник Челябинского государственного педагогического университета. — 2012. — № 9. — С. 74-87. — Режим доступа: http://e.lanbook.com, реламентир. (01.08.2017).
Платохина, Н. А. Я узнаю о Великой Отечественной войне [Электронный ресурс] : практикум по гражд.-патриот. воспитанию старших дошкольников и младших школьников / Н. А. Платохина, С. М. Дзидзоева, З. П. Красношлык. — Владикавказ : Сев.-Осет. гос. пед. ин-т, 2015.— 136 c. — Режим доступа: http://www.iprbookshop.ru, регламентир. (01.08.2017).
Талалаева, С. В. Патриотическое воспитание младших школьников (на основе курса «Кубановедение») [Электронный ресурс] / С. В. Талалаева // Современное образование. — 2013. — № 1. — С. 21-22. — Режим доступа: http://e.lanbook.com, реламентир. (01.08.2017).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2026-10-18T18:01:17+03:00</dcterms:created>
  <dcterms:modified xsi:type="dcterms:W3CDTF">2026-10-18T18:01:17+03:00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