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№9470 (Мурманск) от 7 августа 2017
</w:t>
      </w:r>
    </w:p>
    <w:p>
      <w:pPr/>
      <w:r>
        <w:rPr/>
        <w:t xml:space="preserve">Добрый вечер.
Роль монастырей в экономическом развитии Кольской земли. Можете подобрать литературу для ответа на этот вопрос?
Заранее спасибо!
Здравствуйте, Татьяна. Предлагаем Вам библиографический список:
Книги
63.3(2)1 ; К52 Ключевский, В. О. Сочинения : в 9 т. / В. О. Ключевский ; [под ред. В. Л. Янина]. - Москва : Мысль, 1990. Т. 8 : Статьи. - 445 с. - Из содерж.: Хозяйственная деятельность Соловецкого монастыря в Беломорском крае / В. О. Ключевский. – С. 5-30. (1420516 - ХР 1420517 - АБ 1420520 - ХР 1420521 - ХР 1420522 - ЧЗ 1485164 - АБ 1603656 – ЧЗ)
65.03(2) ; К90 Кулишер, И. М. История русского народного хозяйства / И. М. Кулишер ; под ред. М. Г. Покидченко, Е. Н. Калмычковой ; МГУ им. М. В. Ломоносова, Экон. фак., Центр обществ. наук, Рос. акад. наук, Ин-т мировой экономики и междунар. отношений ; [предисл. С. М. Виноградова]. – Москва : Наука, 2004. - 691 с., [1] л. портр. - (Российская экономическая мысль : РЭМ / редкол.: Ю. М. Осипов (гл. ред.) и др.). – Из содреж.: [Кольский Печенгский монастырь]. - С. 474, 550, 555. (1627501 - ЧЗ 1627500 - ХР-Обяз.экз.)
86.372кр ; М67 Митрофан (Баданин). История Кандалакшского монастыря / игум. Митрофан (Баданин). - Санкт-Петербург : Ладан ; Мурманск : Изд-во Мурм. епархии, 2012. - 30 с. : ил., портр. - (Святыни Кольского Севера ; кн. 3). (1724756 - ХР-ООЭ 1724757 - ХР-ООЭ 1724758 - ХР-ООЭ 1724805 - ХР 1724806 - ХР 1724807 - ОКР 1724808 – ОКР 1724809 - АБ 1724810 – АБ)
86.372кр ; Н64 Никонов, С. А. Кандалакшский монастырь в XVI-XVIII вв.: исследования и материалы : [в 2 ч.] / С. А. Никонов ; М-во образования и науки Рос. Федерации, Мурм. гос. гуманитар. ун-т. - Мурманск : Мурм. гос. гуманитар. ун-т, 2011. Ч. 1 : Очерки истории. - 324 с. (1704687 - ХР-ООЭ 1704686 - ХР-ООЭ)
86.372кр ; П50 Поливцев, С. Е. Святая обитель за полярным кругом. Преподобный Трифон Печенгский и основанный им монастырь / свящ. Сергий Поливцев. - Изд. 2-е, испр. и доп. - Москва : Сестричество во имя св. Игнатия Ставропольского, 2010. - 253 с. : ил., портр. (1693905 - ХР 1693910 - АБ 1723586 – ОКР)
65.9(21)М ; Р89 Русский Север в геополитическом пространстве: состояние и перспективы : сб. материалов Всерос. науч.-практ. конф., 17.05.2012 - 18.05.2012, г. Мурманск / [редкол.: М. Д. Розбицкая - отв. ред. и др.]. - Мурманск : Изд-во МГТУ, 2012. - 162 с. : ил., табл. -  Из содерж.: Роль Русской Православной Церкви в колонизации Русского Севера на рубеже 19-20 вв. / Ю. П. Бардилева. (1718901 - ХР-ООЭ 1718902 - ХР-ООЭ 1718903 - ХР-ООЭ)
65.050М ; Т30 Тейлоровские чтения : сб. ст. третьей науч. конф. преподавателей и студентов Ин-та менеджмента, экономики и права / [А. В. Балеева идр.] ; науч. ред. и предисл. И. Б. Циркунова ; ЦСТМ ИМЭП. - Мурманск : 999, 1995. - 64 с. : ил. – Из содерж.: Экономическая деятельность Соловецкого монастыря / В. Н. Жуков. – С. 19-27. (1529942 - ХР 1717186 – ХР)
63.3(2Рос-4Мур)кр ; У93 Ушаков, И. Ф. Кольская земля : очерки истории Мурм. обл. в дооктябр. период / И. Ф. Ушаков ; под ред. И. П. Шаскольского. - Мурманск : Кн. изд-во, 1972. - 671 с. : ил., портр. (741219 - ХР 743014 - АБ 743015 - ОКСЛ)
Статья
Никонов, С. А. Освоение побережья Баренцева моря монастырями Поморья во второй половине XVI-XVII в. / С. Н. Никонов // Российская история. - 2016. - № 2. - С. 35-42.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2026-11-05T00:43:44+03:00</dcterms:created>
  <dcterms:modified xsi:type="dcterms:W3CDTF">2026-11-05T00:43:44+03:00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