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№9499 (Мурманская область) от 23 августа 2017
</w:t>
      </w:r>
    </w:p>
    <w:p>
      <w:pPr/>
      <w:r>
        <w:rPr/>
        <w:t xml:space="preserve">Помогите подобрать литературу. Тема:Россия и Европа: взгляд на культурные и политические отношения Славянского мира к Германо-Романскому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60.033.145.2; Д18 Данилевский, Н. Я. Россия и Европа: взгляд на культурные и политические отношения Славянского мира к Германо-романскому / Н. Я. Данилевский ; сост., авт. вступ. ст. и коммент.: А. В. Репников, М. А. Емельянов-Лукьянчиков ; Ин-т обществ. мысли. – Москва : Рос. полит. энцикл. (РОССПЭН), 2010. - 663 с. - (Библиотека отечественной общественной мысли с древнейших времен до начала XX века / ред. совет: Л. А. Опенкин (пред.) и др.). (1704428 - ХР)
87я2; Н72 Новая философская энциклопедия : в 4 т. / [Ин-т философии Рос. акад. наук, Нац. обществ.-науч. фонд] ; науч.-ред. совет.: В. С. Степин - пред. и др.]. - Москва : Мысль, 2010.  Т. 3 : Н - С / [науч. ред.: М. С. Ковалева и др.]. - 692 с. – Из содерж.: “Россия и Европа. Взгляд на культурные и политические отношения славянского мира к германо-романскому” / С. И. Бажов. С. 466-467. (Ф-1699278 – ЦСС)  
Статьи
Жукова, О. А. Голос Великой войны : филос. спор о рус. и герм. культуре / О. А. Жукова // Философские науки. - 2015. - № 4. - С. 50-63.
Красавцев, Л. Б. Русские консерваторы XIX века о Западной Европе / Красавцев Л. Б. // История государства и права. - 2016. - № 8. - С. 44-48.
Межуев, В. М. Россия в диалоге с Европой / В. М. Межуев // Обсерватория культуры: журнал-обозрение. - 2007. - № 3 (май-июнь). - С. 4-11 ; № 4 (июль-август). - С. 4-12.
Ромашов, Ю. В. Кризис идеи славянского единства в конце XIX – начале ХХ века в российском обществе / Ю. В. Ромашов // Власть. - 2013. - № 2. - С. 164-166.
Электронные ресурсы
Бажов, С. И. Философия истории Н. Я. Данилевского [Электронный ресурс] / Бажов С. И. - Москва : Ин-т философии РАН, 1997. – 216 с. - Режим доступа: http://www.bibliorossica.com, регламентир. (27.08.2017).
Горелов, А. А. Концепция культурно-исторических типов Н. Я. Данилевского и современная социально-политическая реальность [Электронный ресурс] / Горелов А. А. // Знание. Понимание. Умение. - 2015. - № 4. - С. 53-62. - Режим доступа: http://elibrary.ru, регламентир. (27.08.2017).
Куликов, Е. А. Цивилизационный подход к типологии государств Н. Я. Данилевского в истории отечественной правовой мысли [Электронный ресурс] / Куликов Е. А. // Genesis: исторические исследования. - 2015. - № 6. - С. 479-508. - Режим доступа: http://elibrary.ru, регламентир. (27.08.2017).
Цимбаев, К. Н. Славянский вопрос в немецкой политической мысли начала ХХ в. [Электронный ресурс] / Цимбаев К. Н. // Studia Slavica et Balcanica Petropolitana. - 2015. - № 1. - С. 42-63. - Режим доступа: http://elibrary.ru, регламентир. (27.08.2017).
Следующую статью можно также заказать из фондов других библиотек страны:
Хорошева, А. В. "Европа ли Россия?" / Хорошева А. В. // Россия и Запад: диалог культур. - 2016. - № 11. - С. 36-43.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2026-10-01T00:03:46+03:00</dcterms:created>
  <dcterms:modified xsi:type="dcterms:W3CDTF">2026-10-01T00:03:46+03:00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