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№9541 (Саха (Якутия)) от 26 сентября 2017
</w:t>
      </w:r>
    </w:p>
    <w:p>
      <w:pPr/>
      <w:r>
        <w:rPr/>
        <w:t xml:space="preserve">Здравствуйте!
Прошу уточнить библиографическую запись:
Корякина А. А. Языковое образование в современном поликультурном пространстве / Корякина А. А. // Язык и общество: проблемы, поиски, решения : [материалы междунар. науч.-практ. конф., [20-22 апр. 2011 г.] / [редкол.: ...Озерова Н.И. (отв. ред.), Ширяева А.В.]. - Санкт-Петербург, 2011. – С. 120122. 
Спасибо!
Здравствуйте, Мария. Предлагаем Вам библиографическое описание:
Корякина, А. А. Языковое образование  в современном поликультурном пространстве / А. А. Корякина // Язык и общество: проблемы, поиски, решения : [материалы междунар. науч.-практ. конф., 20-22 апр. 2011 г.]. / отв. ред. А. В. Ширяева. – Санкт-Петербург, 2011. – С. 120-122.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2026-11-05T00:25:49+03:00</dcterms:created>
  <dcterms:modified xsi:type="dcterms:W3CDTF">2026-11-05T00:25:49+03:00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