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№9692 (Мурманск) от 2 ноября 2017
</w:t>
      </w:r>
    </w:p>
    <w:p>
      <w:pPr/>
      <w:r>
        <w:rPr/>
        <w:t xml:space="preserve">Добрый день! Есть ли свободный доступ к журналу Наука и бизнес: пути развития 2015 №5 ОН Черновой Проблемы формирования психологической компетентности учителя
Здравствуйте, Ирина. Обращаемся с просьбой, если у Вас кроме автора и заглавия есть дополнительные сведения об изданиях, пожалуйста, указывайте их. Если Вы нашли документ в Интернете, добавляйте электронный адрес, чтобы мы как можно быстрее могли составить для Вас правильное библиографическое описание.
Электронный ресурс
Чернова, О. Н. Проблемы формирования психологической компетентности учителя [Электронный ресурс] / О. Н. Чернова // Наука и бизнес: пути развития. - Электрон. дан. – 2015. - № 8. – С. 25-30. – Режим доступа: http://globaljournals.ru/assets/files/journals/science-and-business/50/sb-8(50)-2015-main.pdf, свободный (02.11.2017).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2026-11-04T23:21:45+03:00</dcterms:created>
  <dcterms:modified xsi:type="dcterms:W3CDTF">2026-11-04T23:21:45+03:00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