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№9755 (Мурманская область) от 16 ноября 2017
</w:t>
      </w:r>
    </w:p>
    <w:p>
      <w:pPr/>
      <w:r>
        <w:rPr/>
        <w:t xml:space="preserve">Есть ли в фонде МГОУНБ книги Фармера Ф. и какие?
Заранее благодарна за любой ответ.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И(Амер); Ф24 Фармер, Ф. Личный космос : науч.- фантаст. романы / Ф. Фармер. – Москва : Локид : Зевс, 1992. - 332 с. - (Библиотека остросюжетного романа). (1635564 - АБ)
Ф24 И(Амер); Ф24 Фармер, Ф. Миры Филипа Фармера / Ф. Фармер. – Рига : Полярис, 1997. - 381 с. – Содерж.: Одиссея Грина ; Долгая тропа войны ; Небесные киты Измаила. (1635443 - АБ)
И(Амер); Ф24 Фармер, Ф. Создатель Вселенной : науч.-фантаст. романы / Ф. Фармер. – Москва : Локрид : Ефрат, 1992. - 327 с. - (Библиотека остросюжетного романа). (1635605 -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2026-11-04T22:59:49+03:00</dcterms:created>
  <dcterms:modified xsi:type="dcterms:W3CDTF">2026-11-04T22:59:49+03:00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