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№9805 (Мурманск) от 4 декабря 2017
</w:t>
      </w:r>
    </w:p>
    <w:p>
      <w:pPr/>
      <w:r>
        <w:rPr/>
        <w:t xml:space="preserve">Учебник как средство организации самостоятельной работы младших школьников при изучении окружающего мира во втором классе(20 источник) не более 5 лет
Здравствуйте, Юлия. К сожалению, материалов строго отвечающих Вашей теме найти не удалось. Возможно, Вам будут полезны следующие издания: 
Статьи
Добротин, Д. Ю. Формирование методов научного познания на уроках окружающего мира / Д. Ю. Добротин // Начальная школа. - 2016. - № 1. - С. 32-37.
Песняева, Н. А. Становление учебной самостоятельности младших школьников в учебном диалоге / Н. А. Песняева // Начальная школа. - 2014. - № 5. - С. 13-19.
Рыдзе, О. А. Учебная самостоятельность младшего школьника: пути развития / О. А. Рыдзе // Начальная школа. - 2017. - № 9. - С. 45-51.
Электронные ресурсы (с текстами документов можно поработать в зале электронных ресурсов на 3-м этаже библиотеки)
Зимина, С. С. Особенности использования исследовательского метода при изучении государств и стран в курсе «окружающий мир» младшими школьниками [Электронный ресурс] / С. С. Зимина // Психология и педагогика XXI века. Современные проблемы и перспективы : сб. ст. Междунар. науч.-практ. конф., Волгоград, 03 сент. 2017 г. – Волгоград, 2017. - С. 79-82. – Режим доступа : https://elibrary.ru,  регламентир. (05.12.2017).
Чертков, П. В. Учебник как средство организации самостоятельной работы младших школьников на уроках окружающего мира [Электронный ресурс] / П. В. Чертков, В. В. Поддубная // Молодой ученый. - 2017. - № 15. - С. 659-662. – Режим доступа : https://elibrary.ru,  регламентир. (05.12.2017).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2026-10-16T16:53:26+03:00</dcterms:created>
  <dcterms:modified xsi:type="dcterms:W3CDTF">2026-10-16T16:53:26+03:00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