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№9820 (Мурманск) от 10 декабря 2017
</w:t>
      </w:r>
    </w:p>
    <w:p>
      <w:pPr/>
      <w:r>
        <w:rPr/>
        <w:t xml:space="preserve">составить список литературы для диплома
по теме использование исторического материала при обучении математике в 3кл
если возможно подобрать материал для теоретической части(:
Здравствуйте, Муктасар. Предлагаем Вам библиографический список:
Статьи
Ефимов, В. Ф. Использование исторических сведений на уроках математики / В. Ф. Ефимов // Начальная школа. - 2004. - № 6. - С. 74-80.
Зиновьев, В. Н. Подготовка учителя к использованию познавательных заданий историко-математического характера / В. Н. Зиновьев // Начальная школа. - 2002. - № 4. - С. 102-105.
Козина, Е. Отечественная война 1812 года в цифрах и фактах : [задания] / Е. Козина // Начальная школа : метод. газ. для учителей нач. шк. - 2007. - 16-30 июня (№ 12). - С. 44-45.
Макара, О. Н. Задачи с историческим содержанием в обучении математике / О. Н. Макара // Начальная школа. - 2013. - № 7. - С. 36-38.
Электронные ресурсы (с текстами документов можно поработать в залах каталогов и электронных ресурсов на 3-м этаже библиотеки)
Кардаильская, О. С. Исторический материал как мотивационный фактор при изучении линии числа в школьном курсе математики [Электронный ресурс] / О. С. Кардаильская // Актуальные проблемы гуманитарных и естественных наук. - 2012. - № 2. - С. 220-223. – Режим доступа: http://elibrary.ru, регламентир. (12.12.2017).
Кардаильская, О. С. Применение исторического материала при изучении темы «дроби» [Электронный ресурс] / О. С. Кардаильская // Проблемы и перспективы развития образования в России. - 2011. - № 10. - С. 136-140. – Режим доступа: http://elibrary.ru, регламентир. (12.12.2017).
Медникова, Н. А. Использование исторических сведений на уроках математики [Электронный ресурс] / Н. А. Медникова // Начальная школа. - 2009. - № 5. - С. 50-54. – Режим доступа: http://elibrary.ru, регламентир. (12.12.2017).
Мокрушин, А. Н. Элективные курсы историко-математической направленности как средство развития интереса учащихся к математике [Электронный ресурс] / А. Н. Мокрушин // Актуальные проблемы обучения математике : сб. науч. тр. / под ред. Ю. А. Дробышева. - Калуга, 2014. - Т. 1, вып.12. - С. 107-116. – Режим доступа: http://elibrary.ru, регламентир. (12.12.2017).
Москвичёва, А. С. Использование исторических сведений при изучении величин на уроках математики в начальной школе [Электронный ресурс] / А. С. Москвичёва // Традиции и инновации в начальном образовании : материалы регион. науч.-практ. конф., Елец, 07 апр. 2017 г. – Елец, 2017. - С. 195-199. – Режим доступа: http://elibrary.ru, регламентир. (12.12.2017).
Мучкаева, С. С. Развитие интереса учащихся к математике через эстетический потенциал исторических задач и теорем с чертежом [Электронный ресурс] / С. С. Мучкаева // Вестник Адыгейского государственного университета. Серия 3, Педагогика и психология. - 2009. - № 2. - С. 159-163. – Режим доступа: http://elibrary.ru, регламентир. (12.12.2017).
См. также ответ на запрос № 9821 в архиве выполненных справок «Виртуального библиографа».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2026-10-16T16:32:40+03:00</dcterms:created>
  <dcterms:modified xsi:type="dcterms:W3CDTF">2026-10-16T16:32:40+03:00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