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№9851 (Мурманская область) от 28 декабря 2017
</w:t>
      </w:r>
    </w:p>
    <w:p>
      <w:pPr/>
      <w:r>
        <w:rPr/>
        <w:t xml:space="preserve">Здравствуйте! Пожалуйста, помогите составить библиографическое описание на источник: http://portal.kgilc.ru/redbook/
Здравствуйте, Ольга. Предлагаем Вам библиографическое описание электронного ресурса:
Красная книга Мурманской области [Электронный ресурс] / Правительство Мурм. обл., М-во природ. ресурсов и экологии Мурм. обл. ; [отв. ред. Н. А. Константинова и др.]. - Изд. 2-е, перераб. и доп. - Электрон. дан. – [Мурманск : КГИЛЦ, 2014?]. – Режим доступа: http://portal.kgilc.ru/redbook/ (дата обращения: 28.12.2017).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2026-11-04T22:29:00+03:00</dcterms:created>
  <dcterms:modified xsi:type="dcterms:W3CDTF">2026-11-04T22:29:00+03:00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