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№9854 (Мурманск) от 9 января 2018
</w:t>
      </w:r>
    </w:p>
    <w:p>
      <w:pPr/>
      <w:r>
        <w:rPr/>
        <w:t xml:space="preserve">Прошу выслать список литературы для КР по теме " Развитие выносливости у пловцов 8-9 лет в условиях Кольского Севера" 12-15 источников, литература не позднее 10 лет
Здравствуйте, Владимир. К сожалению, материалов строго отвечающих Вашей теме найти не удалось. Возможно, Вам будут интересны следующие издания: 
72.4(2)кр ; М75 Молодая наука Заполярья: идеи, новации, перспективы : сб. науч. ст. студентов и аспирантов : [в 2 т.] / Федер. агентство по образованию, Мурм. гос. пед. ун-т ; [отв. ред. и сост.: О. Н. Богаевская]. - Мурманск : Мурм. гос. пед. ун-т, 2007.Т. 2. - 117 с. : ил. - Из содерж.: Формирование умения плавать у детей 5-6 лет на основе ускоренной методики обучения в условиях Кольского Севера / Л. В. Шейко. - С. 56-57. (1655439 - ХР-Обяз.экз. 1655440 - ХР)
75кр ; Ф50 Физическая культура и спорт как фактор здоровья и благополучия : материалы междунар. науч.-практ. конф., 28-29 нояб. 2006 г. / [редкол.: О. Г. Киевская (науч. ред.), О. В. Багаева (отв. сост.) и др.]. - Мурманск : Мурм. гос. пед. ун-т, 2007. - 138 с. : ил. - Из содерж.: Особенности подготовки студентов-пловцов в условиях Кольского Заполярья в период полярной ночи / В. В. Хоперия. - С. 20-23. (1655441 - ХР-Обяз.экз. 1655442 – ХР)
75кр ; Ф50 Физическая культура и спорт, туризм и безопасность: проблемы и перспективы развития : материалы Всерос. науч.-практ. семинара, 20 марта 2015 г. : [в 2 т. / редкол.: О. Г. Киевская (отв. ред.) и др.]. - Мурманск : Мурм. гос. гуманитар. ун-т, 2015.    Т. 1. - 137 с. : ил., табл. - Из содерж.: Использование специального инвентаря для совершенствования техники кроль на груди у пловцов 11-12 лет / А. В. Кириллова, Л. В. Макеенок. - С. 38-45. (1759091 - ХР-ООЭ 1759092 - ХР-ООЭ 1759093 -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2026-11-04T22:31:46+03:00</dcterms:created>
  <dcterms:modified xsi:type="dcterms:W3CDTF">2026-11-04T22:31:46+03:00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