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№9859 (Мурманск) от 11 января 2018
</w:t>
      </w:r>
    </w:p>
    <w:p>
      <w:pPr/>
      <w:r>
        <w:rPr/>
        <w:t xml:space="preserve">Прошу выслать список литературы для КР по теме " Развитие скоростно-силовых способностей у каратистов 13-14 лет в условиях Кольского севера" 12-15 источников, литература не позднее 10 лет
Здравствуйте, Дарья. Выявить источники в соответствии с Вашей формулировкой, к сожалению, не удалось. Возможно, Вам будут полезны следующие издания:
Статья
Литвинов, С. Структура и содержание занятий по традиционному каратэ для спортивно-оздоровительных групп / С. Литвинов // Боевое искусство планеты. - 2008. - № 3. - С. 28-31.
Электронные ресурсы (с текстами документов можно поработать в зале электронных ресурсов на 3-м этаже библиотеки)
Галимский, В. А. Моделирование физической подготовленности юных каратистов на этапе предварительной базовой подготовки [Электронный ресурс] / Галимский В. А. // Педагогика, психология и медико-биологические проблемы физического воспитания и спорта. - 2014. - № 9. - С. 17-23. - Режим доступа: http://elibrary.ru, регламентир. (11.01.2018).
Дворкин, Л. С. Биомеханические аспекты ударных действий каратистов различной квалификации и пола [Электронный ресурс] / Дворкин Л. С. // Вестник Адыгейского государственного университета. Серия 3, Педагогика и психология. - 2015. - № 4. - С. 130-137. - Режим доступа: http://elibrary.ru, регламентир. (11.01.2018).
Колода, И. В. Оценка и развитие кинестетических способностей каратистов 10-12 лет [Электронный ресурс] / Колода И. В. // Проблемы совершенствования физической культуры, спорта и олимпизма. - 2015. - № 1/2. - С. 146-153. - Режим доступа: http://elibrary.ru, регламентир. (11.01.2018).
Лукьяненко, В. П. Проблема развития силовых способностей спортсменов, специализирующихся в каратэ Киокусинкай [Электронный ресурс] / Лукьяненко В. П., Мартыненко Н. В. // Наука. Инновации. Технологии. - 2008. - № 2. - С. 34-37. - Режим доступа: http://elibrary.ru, регламентир. (11.01.2018).    
Ровный, А. С. Оптимизация развития координационных способностей юных каратистов на этапе предварительной базовой подготовки [Электронный ресурс] / Ровный А. С., Ровная О. А., Галимский В. А. // Слобожанський науково-спортивний вісник. - 2015. - № 3. - С. 93-98. - Режим доступа: http://elibrary.ru, регламентир. (11.01.2018).
Степанов, С. В. Модельные характеристики скоростно-силовой подготовленности каратистов [Электронный ресурс] / Степанов С. В., Дворкин Л. С. // Теория и практика физической культуры. - 2004. - № 8. - С. 32-34. - Режим доступа: http://elibrary.ru, регламентир. (11.01.2018).
Филиппова, Ю. В. Структура тренировочных нагрузок каратистов 12-14 лет в годичном цикле подготовки [Электронный ресурс] : автореф. дис. ... канд. пед. наук : 13.00.04 / Филиппова Юлия Владимировна ; [место защиты: Федер. науч. центр физ. культуры и спорта]. - Москва, 2016. - 22 с. - Режим доступа: http://diss.rsl.ru, регламентир. (11.01.2018).
Фомиряков, Д. В. Педагогические условия реализации дидактических принципов в обучении двигательным действиям юных каратистов [Электронный ресурс] : дис. ... канд. пед. наук : 13.00.04 / Фомиряков Дмитрий Викторович ; [место защиты: Чуваш. гос. пед. ун-т им. И. Я. Яковлева]. - Чебоксары, 2008. - 145 с. :  ил. - Режим доступа: http://diss.rsl.ru, регламентир. (11.01.2018).
Черняев, В. В. Физическая подготовка юных каратистов к спортивным поединкам (дисциплина «Ограниченный контакт») [Электронный ресурс] / Черняев В. В., Дущенко С. А. // Вестник Тамбовского университета. Серия: Гуманитарные науки. - 2016. - Т. 21, № 10. - С. 39-43. - Режим доступа: http://elibrary.ru, регламентир. (11.01.2018).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2026-11-04T22:28:53+03:00</dcterms:created>
  <dcterms:modified xsi:type="dcterms:W3CDTF">2026-11-04T22:28:53+03:00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