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№9905 (Мурманская область) от 30 января 2018
</w:t>
      </w:r>
    </w:p>
    <w:p>
      <w:pPr/>
      <w:r>
        <w:rPr/>
        <w:t xml:space="preserve">. Аннотация к методической статье, посвященной проблеме развития изобразительной деятельности детей дошкольного возраста, по следующему алгоритму(источники после 2015 года издания): 
1) Дайте библиографическое описание источника:
– книги под заголовком автора: Порядковый номер литературного источника;фамилия, инициалы автора;полное название книги (без кавычек, исключение – если название – цитата);место (город) издания, год издания – цифра без буквы «г.». Может быть указано количество страниц.
Здравствуйте, Елена. Предлагаем Вам библиографическое описание книги под заголовком, содержащим имя лица в соответствии с ГОСТ 7.80-2000 «Библиографическая запись. Заголовок» и ГОСТ 7.1-2003 «Библиографическая запись. Библиографическое описание»:
Игнатьев, С. Е. Закономерности изобразительной деятельности детей [Текст] / С. Е. Игнатьев. — Москва : Акад. Проект, 2017. — 161 c.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