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№9911 (Мурманск) от 31 января 2018
</w:t>
      </w:r>
    </w:p>
    <w:p>
      <w:pPr/>
      <w:r>
        <w:rPr/>
        <w:t xml:space="preserve">Список литературы по историко-бытовому танцу за период с 2012 года по настоящее время.
Здравствуйте, Елена. Предлагаем Вам библиографический список:
Книги
85.32 ; Е70 Еремина-Солейникова, Е. Старинные бальные танцы. Новое время / Е. В. Еремина-Соленикова. - Санкт-Петербург [и др.] : Лань : ПЛАНЕТА МУЗЫКИ, 2010. - 251 с. : ил., портр. + 1 электрон. опт. диск (CD-ROM). - (Мир культуры, истории и философии). (1707272 - ИСК 1707273 - АБ)
85.32 ; М34 Материалы по истории европейских танцев XV-XVII веков : павана, гальярда, сальтарелло, куранта, жига / [А. Майорова и др. ; ред.-сост.: Н. Ю. Афонина]. - Санкт-Петербург : Союз художников, 2014. - 44 с. : нот. ил., табл. - Библиогр.: с. 42-43 (48 назв.) и в подстроч. примеч. - Список нот. примеров: с. 40-41 (31 назв.). (Ф-1751336 - ИСК)
85.32 ; М69 Михайлова-Смольнякова, Е. С. Старинные бальные танцы. Эпоха Возрождения / Е. С. Михайлова-Смольнякова. - Санкт-Петербург [и др.] : Лань : ПЛАНЕТА МУЗЫКИ, 2010. - 167 с. : ил. + 1 электрон. опт. диск (CD-ROM). - ( Мир культуры, истории и философии). (1707270 - ИСК 1707271 - АБ)
85.325.6; Ш95 Шульгина, А. Н. Бальные танцы с конца XIX века до наших дней / А. Н. Шульгина ; [Рос. ун-т театр. искусства - ГИТИС]. - Москва : ГИТИС, 2012. - 300 с. : ил., портр., ноты. (1724152 - ИСК)
Статья
Жбанкова, Е. В. Традиции русского быта (общественная жизнь и танцевальная культура) = Traditions of the Russian way of life (social life and dance culture). Elective course syllabus : прогр. спецкурса / Е. В. Жбанкова // Вестник Московского университета. Серия 19, Лингвистика и межкультурная коммуникация. - 2015. - № 4. - С. 39-49.
Электронные ресурсы (с текстами документов можно поработать в зале электронных ресурсов на 3-м этаже библиотеки)
Бальный танец XVI - XIX веков [Электронный ресурс] / Ивановский Н. П. ; под ред. Ю. И. Слонимского. - 2-е изд., испр. - Москва : Планета музыки, 2017. - 256 с. - Режим доступа: http://elibrary.ru, регламентир. (02.02.2018).
Вавилова, А. В. Значение дисциплины "историко-бытовой танец" в формировании профессионально-значимых качеств в процессе подготовки педагога дополнительного образования [Электронный ресурс] / Вавилова А. В. // Актуальные вопросы современной педагогики Материалы VII Международной научной конференции. - 2015. - С. 138-140. - Режим доступа: http://elibrary.ru, регламентир. (02.02.2018).
Захарова, О. Ю. Балы России второй половины XIX - начала XX века [Электронный ресурс] / Захарова О. Ю. - Москва : Планета музыки, 2012. - 176 с. - Режим доступа: http://globalf5.com/Knigi/Nauka-Obrazovanie/Balet-Tanec-Horeografiya/Baly-Rossii-vtoroy, регламентир. (02.02.2018).
Нарская, Т. Б. Историко-бытовой танец [Электронный ресурс] : учеб.-метод. пособие для студентов / Т. Б. Нарская. - Челябинск : Челяб. гос. ин-т культуры, 2015. - 228 c. - Режим доступа: http://www.iprbookshop.ru/56411.html, регламентир. (02.02.2018).
Пылаева, Л. Д. Французская куранта XVII века: к истории танца барокко [Электронный ресурс] / Пылаева Л. Д. // Старинная музыка. - 2008. - № 3. - С. 16-21. - Режим доступа: http://elibrary.ru, регламентир. (02.02.2018).
Северцева, М. О. Педагогические проблемы развития традиций преподавания историко-бытового танца в системе хореографического образования [Электронный ресурс] / Северцева М. О. // Вестник Московского государственного областного университета. Серия: Педагогика. - 2012. - № 2. - С. 108-114. - Режим доступа: http://elibrary.ru, регламентир. (02.02.2018).
Филатов, С. В. Влияние дисциплины «историко-бытовой танец» на формирование профессиональных качеств танцоров бальной хореографии [Электронный ресурс] / Филатов С. В. // Совершенствование системы подготовки в танцевальном спорте материалы XVII Всероссийской научно-практической конференции, Москва, 09 февр. 2017 г. - Москва, 2017. - С. 82-87. - Режим доступа: http://elibrary.ru, регламентир. (02.02.2018).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2026-11-04T22:10:32+03:00</dcterms:created>
  <dcterms:modified xsi:type="dcterms:W3CDTF">2026-11-04T22:10:32+03:00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